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B8FE4" w14:textId="77777777" w:rsidR="003C1FCB" w:rsidRDefault="003C1FCB" w:rsidP="003C1FCB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</w:rPr>
      </w:pPr>
      <w:bookmarkStart w:id="0" w:name="_GoBack"/>
      <w:bookmarkEnd w:id="0"/>
      <w:r>
        <w:rPr>
          <w:rFonts w:ascii="Arial" w:hAnsi="Arial" w:cs="Arial"/>
          <w:b/>
          <w:bCs/>
          <w:caps/>
          <w:color w:val="162937"/>
        </w:rPr>
        <w:t>DECRETO Nº</w:t>
      </w:r>
      <w:proofErr w:type="gramStart"/>
      <w:r>
        <w:rPr>
          <w:rFonts w:ascii="Arial" w:hAnsi="Arial" w:cs="Arial"/>
          <w:b/>
          <w:bCs/>
          <w:caps/>
          <w:color w:val="162937"/>
        </w:rPr>
        <w:t xml:space="preserve"> ....</w:t>
      </w:r>
      <w:proofErr w:type="gramEnd"/>
      <w:r>
        <w:rPr>
          <w:rFonts w:ascii="Arial" w:hAnsi="Arial" w:cs="Arial"/>
          <w:b/>
          <w:bCs/>
          <w:caps/>
          <w:color w:val="162937"/>
        </w:rPr>
        <w:t>/2022</w:t>
      </w:r>
    </w:p>
    <w:p w14:paraId="49DBE6A8" w14:textId="77777777" w:rsidR="003C1FCB" w:rsidRDefault="003C1FCB" w:rsidP="003C1FCB">
      <w:pPr>
        <w:pStyle w:val="ementa"/>
        <w:shd w:val="clear" w:color="auto" w:fill="FFFFFF"/>
        <w:spacing w:before="900" w:beforeAutospacing="0" w:after="0" w:afterAutospacing="0" w:line="276" w:lineRule="auto"/>
        <w:jc w:val="both"/>
        <w:rPr>
          <w:rFonts w:ascii="Arial" w:hAnsi="Arial" w:cs="Arial"/>
          <w:b/>
          <w:color w:val="162937"/>
        </w:rPr>
      </w:pPr>
      <w:r>
        <w:rPr>
          <w:rFonts w:ascii="Arial" w:hAnsi="Arial" w:cs="Arial"/>
          <w:b/>
          <w:color w:val="162937"/>
        </w:rPr>
        <w:t xml:space="preserve">Dispõe sobre os procedimentos de nomeação e atribuições aos gestores e fiscais de contrato firmados pelo Município de XXXXX.  </w:t>
      </w:r>
    </w:p>
    <w:p w14:paraId="142CAA27" w14:textId="77777777" w:rsidR="003C1FCB" w:rsidRDefault="003C1FCB" w:rsidP="003C1FCB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Prefeito Municipal de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no uso de suas atribuições, e considerando a necessidade de adequação às exigências dispostas nos artigos 7º, 92 inciso XVIII e 117 da Lei 14.133/2021, que tratam dos agentes públicos que devem atuar na gestão e na fiscalização dos contratos decreta: </w:t>
      </w:r>
    </w:p>
    <w:p w14:paraId="10885BF5" w14:textId="77777777" w:rsid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b/>
          <w:color w:val="162937"/>
        </w:rPr>
      </w:pPr>
      <w:r>
        <w:rPr>
          <w:rFonts w:ascii="Arial" w:hAnsi="Arial" w:cs="Arial"/>
          <w:b/>
          <w:color w:val="162937"/>
        </w:rPr>
        <w:t>DA GESTÃO DO CONTRATO</w:t>
      </w:r>
    </w:p>
    <w:p w14:paraId="5A3C8BE9" w14:textId="77777777" w:rsid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Seção I</w:t>
      </w:r>
    </w:p>
    <w:p w14:paraId="5FD0558A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Das Atividades de Gestão e Fiscalização da Execução dos Contratos</w:t>
      </w:r>
    </w:p>
    <w:p w14:paraId="566E7E8D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Art. 1º. As atividades de gestão e fiscalização da execução contratual são o conjunto de ações que tem por objetivo aferir o cumprimento dos resultados previstos pela Administração para os serviços contratados, verificar a regularidade das obrigações previdenciárias, fiscais e trabalhistas, bem como prestar apoio à instrução processual e o encaminhamento da documentação pertinente ao setor de contratos para a formalização dos procedimentos relativos a repactuação, alteração, reequilíbrio, prorrogação, pagamento, eventual aplicação de sanções, extinção dos contratos, dentre outras, com vista a assegurar o cumprimento das cláusulas previstas e a solução de problemas relativos ao objeto.</w:t>
      </w:r>
    </w:p>
    <w:p w14:paraId="67F9C4E2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Art. 2º. O conjunto de atividades de que trata o artigo anterior compete ao gestor da execução dos contratos, auxiliado pela fiscalização técnica, administrativa, setorial e pelo público usuário, conforme o caso, de acordo com as seguintes disposições:</w:t>
      </w:r>
    </w:p>
    <w:p w14:paraId="7402EDE3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I - Gestão da Execução do Contrato: é a coordenação das atividades relacionadas à fiscalização técnica, administrativa, setorial e pelo público usuário, bem como dos atos preparatórios à instrução processual e ao encaminhamento da documentação pertinente ao setor de contratos para formalização dos procedimentos quanto aos aspectos que envolvam a prorrogação, alteração, reequilíbrio, pagamento, eventual aplicação de sanções, extinção dos contratos, dentre outros;</w:t>
      </w:r>
    </w:p>
    <w:p w14:paraId="2F6D0ADD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II - Fiscalização Técnica: é o acompanhamento com o objetivo de avaliar a execução do objeto nos moldes contratados e, se for o caso, aferir se a quantidade, qualidade, tempo e modo da prestação dos serviços estão compatíveis com os indicadores de níveis mínimos de desempenho estipulados no ato convocatório, para efeito de pagamento conforme o resultado, podendo ser auxiliado pela fiscalização de que trata o inciso V deste artigo;</w:t>
      </w:r>
    </w:p>
    <w:p w14:paraId="05467B42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 xml:space="preserve">III - Fiscalização Administrativa: é o acompanhamento dos aspectos administrativos da execução dos serviços nos contratos com regime de </w:t>
      </w:r>
      <w:r w:rsidRPr="003C1FCB">
        <w:rPr>
          <w:rFonts w:ascii="Arial" w:hAnsi="Arial" w:cs="Arial"/>
        </w:rPr>
        <w:lastRenderedPageBreak/>
        <w:t>dedicação exclusiva de mão de obra quanto às obrigações previdenciárias, fiscais e trabalhistas, bem como quanto às providências tempestivas nos casos de inadimplemento;</w:t>
      </w:r>
    </w:p>
    <w:p w14:paraId="7BF34493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IV - Fiscalização Setorial: é o acompanhamento da execução do contrato nos aspectos técnicos ou administrativos quando a prestação dos serviços ocorrer concomitantemente em setores distintos ou em unidades desconcentradas de um mesmo órgão ou entidade; e</w:t>
      </w:r>
    </w:p>
    <w:p w14:paraId="3E9AC50C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 xml:space="preserve">V - Fiscalização pelo Público Usuário: é o acompanhamento da execução contratual por </w:t>
      </w:r>
      <w:r w:rsidRPr="003C1FCB">
        <w:rPr>
          <w:rFonts w:ascii="Arial" w:hAnsi="Arial" w:cs="Arial"/>
          <w:b/>
        </w:rPr>
        <w:t>pesquisa de satisfação junto ao usuário</w:t>
      </w:r>
      <w:r w:rsidRPr="003C1FCB">
        <w:rPr>
          <w:rFonts w:ascii="Arial" w:hAnsi="Arial" w:cs="Arial"/>
        </w:rPr>
        <w:t>, com o objetivo de aferir os resultados da prestação dos serviços, os recursos materiais e os procedimentos utilizados pela contratada, quando for o caso, ou outro fator determinante para a avaliação dos aspectos qualitativos do objeto.</w:t>
      </w:r>
    </w:p>
    <w:p w14:paraId="52862AC2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§ 1º No caso do inciso IV deste artigo, o órgão ou entidade deverá designar representantes nesses locais para atuarem como fiscais setoriais.</w:t>
      </w:r>
    </w:p>
    <w:p w14:paraId="002346AC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§ 2º O recebimento provisório dos serviços ficará a cargo do fiscal técnico, administrativo ou setorial, quando houver e o recebimento definitivo, a cargo do gestor do contrato.</w:t>
      </w:r>
    </w:p>
    <w:p w14:paraId="645AE111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§ 3º As atividades de gestão e fiscalização da execução contratual devem ser realizadas de forma preventiva, rotineira e sistemática, podendo ser exercidas por servidores, equipe de fiscalização ou único servidor, desde que, no exercício dessas atribuições, fique assegurada a distinção dessas atividades e, em razão do volume de trabalho, não comprometa o desempenho de todas as ações relacionadas à Gestão do Contrato.</w:t>
      </w:r>
    </w:p>
    <w:p w14:paraId="0D7925F1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b/>
        </w:rPr>
      </w:pPr>
      <w:r w:rsidRPr="003C1FCB">
        <w:rPr>
          <w:rFonts w:ascii="Arial" w:hAnsi="Arial" w:cs="Arial"/>
          <w:b/>
        </w:rPr>
        <w:t>Da Indicação e Designação do Gestor e Fiscais do Contrato</w:t>
      </w:r>
    </w:p>
    <w:p w14:paraId="7BB14B77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Art.3º. A indicação do gestor, fiscal e seus substitutos caberá aos setores requisitantes dos serviços ou poderá ser estabelecida em normativo próprio de cada órgão ou entidade, de acordo com o funcionamento de seus processos de trabalho e sua estrutura organizacional.</w:t>
      </w:r>
    </w:p>
    <w:p w14:paraId="5BA907EB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§ 1º Para o exercício da função, o gestor e fiscais deverão ser cientificados, expressamente, da indicação e respectivas atribuições antes da formalização do ato de designação.</w:t>
      </w:r>
    </w:p>
    <w:p w14:paraId="7EA1AD97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§ 2º Na indicação de servidor devem ser considerados a compatibilidade com as atribuições do cargo, a complexidade da fiscalização, o quantitativo de contratos por servidor e a sua capacidade para o desempenho das atividades.</w:t>
      </w:r>
    </w:p>
    <w:p w14:paraId="1B8D774A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§ 3º Nos casos de atraso ou falta de indicação, de desligamento ou afastamento extemporâneo e definitivo do gestor ou fiscais e seus substitutos, até que seja providenciada a indicação, a competência de suas atribuições caberá ao responsável pela indicação ou conforme previsto no normativo de que trata o caput.</w:t>
      </w:r>
    </w:p>
    <w:p w14:paraId="1D26080F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Art. 4º. Após indicação de que trata o art. 3º, a autoridade competente do setor de licitações deverá designar, por ato formal, o gestor, o fiscal e os substitutos.</w:t>
      </w:r>
    </w:p>
    <w:p w14:paraId="570FE770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lastRenderedPageBreak/>
        <w:t>§ 1º O fiscal substituto atuará como fiscal do contrato nas ausências e nos impedimentos eventuais e regulamentares do titular.</w:t>
      </w:r>
    </w:p>
    <w:p w14:paraId="182E922D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§ 2º Será facultada a contratação de terceiros para assistir ou subsidiar as atividades de fiscalização do representante da Administração, desde que justificada a necessidade de assistência especializada.</w:t>
      </w:r>
    </w:p>
    <w:p w14:paraId="4DAA7DB2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§3º O gestor ou fiscais e seus substitutos deverão elaborar relatório registrando as ocorrências sobre a prestação dos serviços referentes ao período de sua atuação quando do seu desligamento ou afastamento definitivo.</w:t>
      </w:r>
    </w:p>
    <w:p w14:paraId="20A4FC18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§ 4º Para o exercício da função, os fiscais deverão receber cópias dos documentos essenciais da contratação pelo setor de contratos, a exemplo dos Estudos Preliminares, do ato convocatório e seus anexos, do contrato, da proposta da contratada, da garantia, quando houver, e demais documentos indispensáveis à fiscalização.</w:t>
      </w:r>
    </w:p>
    <w:p w14:paraId="7467E3CE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Art. 5º. O encargo de gestor ou fiscal não pode ser recusado pelo servidor, por não se tratar de ordem ilegal, devendo expor ao superior hierárquico as deficiências e limitações técnicas que possam impedir o diligente cumprimento do exercício de suas atribuições, se for o caso.</w:t>
      </w:r>
    </w:p>
    <w:p w14:paraId="509B53CA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Parágrafo único. Ocorrendo a situação de que trata o caput, observado o § 2º do art. 4º, a Administração deverá providenciar a qualificação do servidor para o desempenho das atribuições, conforme a natureza e complexidade do objeto, ou designar outro servidor com a qualificação requerida.</w:t>
      </w:r>
    </w:p>
    <w:p w14:paraId="71EA5342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b/>
        </w:rPr>
      </w:pPr>
      <w:r w:rsidRPr="003C1FCB">
        <w:rPr>
          <w:rFonts w:ascii="Arial" w:hAnsi="Arial" w:cs="Arial"/>
          <w:b/>
        </w:rPr>
        <w:t>Do Acompanhamento e Fiscalização dos Contratos</w:t>
      </w:r>
    </w:p>
    <w:p w14:paraId="4588F3E0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Dos Aspectos Gerais da Fiscalização e do Início da Prestação dos Serviços</w:t>
      </w:r>
    </w:p>
    <w:p w14:paraId="3200BD9B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Art. 6º. O preposto da empresa deve ser formalmente designado pela contratada antes do início da prestação dos serviços, em cujo instrumento deverá constar expressamente os poderes e deveres em relação à execução do objeto.</w:t>
      </w:r>
    </w:p>
    <w:p w14:paraId="6176A5FE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§ 1º A indicação ou a manutenção do preposto da empresa poderá ser recusada pelo órgão ou entidade, desde que devidamente justificada, devendo a empresa designar outro para o exercício da atividade.</w:t>
      </w:r>
    </w:p>
    <w:p w14:paraId="1FCAF471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§ 2º As comunicações entre o órgão ou entidade e a contratada devem ser realizadas por escrito sempre que o ato exigir tal formalidade, admitindo-se, excepcionalmente, o uso de mensagem eletrônica para esse fim.</w:t>
      </w:r>
    </w:p>
    <w:p w14:paraId="48104D7F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§ 3º O órgão ou entidade poderá convocar o preposto para adoção de providências que devam ser cumpridas de imediato.</w:t>
      </w:r>
    </w:p>
    <w:p w14:paraId="3479CEB0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§ 4º A depender da natureza dos serviços, poderá ser exigida a manutenção do preposto da empresa no local da execução do objeto, bem como pode ser estabelecido sistema de escala semanal ou mensal.</w:t>
      </w:r>
    </w:p>
    <w:p w14:paraId="3FFB0FB4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 xml:space="preserve">Art. 7º. Após a assinatura do contrato, sempre que a natureza da prestação dos serviços exigir, o órgão ou entidade deverá promover reunião inicial para apresentação do plano de fiscalização, que conterá informações acerca das obrigações contratuais, dos mecanismos de fiscalização, das </w:t>
      </w:r>
      <w:r w:rsidRPr="003C1FCB">
        <w:rPr>
          <w:rFonts w:ascii="Arial" w:hAnsi="Arial" w:cs="Arial"/>
        </w:rPr>
        <w:lastRenderedPageBreak/>
        <w:t>estratégias para execução do objeto, do plano complementar de execução da contratada, quando houver, do método de aferição dos resultados e das sanções aplicáveis, dentre outros.</w:t>
      </w:r>
    </w:p>
    <w:p w14:paraId="1D963719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§ 1º Os assuntos tratados na reunião inicial devem ser registrados em ata e, preferencialmente, estarem presentes o gestor, o fiscal ou equipe responsável pela fiscalização do contrato, o preposto da empresa e, se for o caso, o servidor ou a equipe de Planejamento da Contratação.</w:t>
      </w:r>
    </w:p>
    <w:p w14:paraId="26CC713B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§ 2º O órgão ou entidade contratante deverá realizar reuniões periódicas com o preposto, de modo a garantir a qualidade da execução e os resultados previstos para a prestação dos serviços.</w:t>
      </w:r>
    </w:p>
    <w:p w14:paraId="0C20B24A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§ 3º Em caráter excepcional, devidamente justificado e mediante autorização da autoridade competente do setor de licitações, o prazo inicial da prestação de serviços ou das suas etapas poderão sofrer alterações, desde que requerido pela contratada antes da data prevista para o início dos serviços ou das respectivas etapas, cumpridas as formalidades exigidas pela legislação.</w:t>
      </w:r>
    </w:p>
    <w:p w14:paraId="5D6469CB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§ 4º Na análise do pedido de que trata o § 3º deste artigo, a Administração deverá observar se o seu acolhimento não viola as regras do ato convocatório, a isonomia, o interesse público ou qualidade da execução do objeto, devendo ficar registrado que os pagamentos serão realizados em conformidade com a efetiva prestação dos serviços.</w:t>
      </w:r>
    </w:p>
    <w:p w14:paraId="703B7153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Art. 8º. As ocorrências acerca da execução contratual deverão ser registradas durante toda a vigência da prestação dos serviços, cabendo ao gestor e fiscais, observadas suas atribuições, a adoção das providências necessárias ao fiel cumprimento das cláusulas contratuais, conforme o disposto nos §§ 1º e 2º do art. 117 da Lei nº 14.133/2021.</w:t>
      </w:r>
    </w:p>
    <w:p w14:paraId="33778287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§ 1º O registro das ocorrências, as comunicações entre as partes e demais documentos relacionados à execução do objeto poderão ser organizados em processo de fiscalização, instruído com os documentos de que trata o § 4º do art. 4º.</w:t>
      </w:r>
    </w:p>
    <w:p w14:paraId="0AD734CF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§ 2º As situações que exigirem decisões e providências que ultrapassem a competência do fiscal deverão ser registradas e encaminhadas ao gestor do contrato que as enviará ao superior em tempo hábil para a adoção de medidas saneadoras.</w:t>
      </w:r>
    </w:p>
    <w:p w14:paraId="7D11B2C7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Art. 9º. A execução dos contratos deverá ser acompanhada e fiscalizada por meio de instrumentos de controle que compreendam a mensuração dos seguintes aspectos, quando for o caso:</w:t>
      </w:r>
    </w:p>
    <w:p w14:paraId="2B04645F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I -  os resultados alcançados em relação ao contratado, com a verificação dos prazos de execução e da qualidade demandada;</w:t>
      </w:r>
    </w:p>
    <w:p w14:paraId="628B4F86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II -  os recursos humanos empregados em função da quantidade e da formação profissional exigidas;</w:t>
      </w:r>
    </w:p>
    <w:p w14:paraId="1576BEAB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III - a qualidade e quantidade dos recursos materiais utilizados;</w:t>
      </w:r>
    </w:p>
    <w:p w14:paraId="077D6AAF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IV-  a adequação dos serviços prestados à rotina de execução estabelecida;</w:t>
      </w:r>
    </w:p>
    <w:p w14:paraId="717276C4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lastRenderedPageBreak/>
        <w:t>V -  o cumprimento das demais obrigações decorrentes do contrato; e</w:t>
      </w:r>
    </w:p>
    <w:p w14:paraId="4F432A13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VI -  a satisfação do público usuário.</w:t>
      </w:r>
    </w:p>
    <w:p w14:paraId="5EB1F1E4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§ 1º Deve ser estabelecido, desde o início da prestação dos serviços, mecanismo de controle da utilização dos materiais empregados nos contratos, para efeito de acompanhamento da execução do objeto bem como para subsidiar a estimativa para as futuras contratações.</w:t>
      </w:r>
    </w:p>
    <w:p w14:paraId="6B99B39B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§2º A conformidade do material a ser utilizado na execução dos serviços deverá ser verificada juntamente com o documento da contratada que contenha a relação detalhada destes, de acordo com o estabelecido no contrato, informando as respectivas quantidades e especificações técnicas, tais como marca, qualidade e forma de uso.</w:t>
      </w:r>
    </w:p>
    <w:p w14:paraId="028C4436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b/>
        </w:rPr>
      </w:pPr>
      <w:r w:rsidRPr="003C1FCB">
        <w:rPr>
          <w:rFonts w:ascii="Arial" w:hAnsi="Arial" w:cs="Arial"/>
          <w:b/>
        </w:rPr>
        <w:t>Da Fiscalização Técnica e Administrativa</w:t>
      </w:r>
    </w:p>
    <w:p w14:paraId="5A218BAE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Art. 10. Na fiscalização técnica e administrativa dos contratos deverá ser observado o seguinte:</w:t>
      </w:r>
    </w:p>
    <w:p w14:paraId="53F877AA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I -  não produzir os resultados, deixar de executar, ou não executar com a qualidade mínima exigida as atividades contratadas;</w:t>
      </w:r>
    </w:p>
    <w:p w14:paraId="7E13A359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br/>
        <w:t xml:space="preserve">                  II -  deixar de utilizar materiais e recursos humanos exigidos para a execução do serviço, ou utilizá-los com qualidade ou quantidade inferior à demandada.</w:t>
      </w:r>
    </w:p>
    <w:p w14:paraId="526E916E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Helvetica" w:hAnsi="Helvetica" w:cs="Helvetica"/>
        </w:rPr>
      </w:pPr>
      <w:r w:rsidRPr="003C1FCB">
        <w:rPr>
          <w:rFonts w:ascii="Arial" w:hAnsi="Arial" w:cs="Arial"/>
        </w:rPr>
        <w:t>§1</w:t>
      </w:r>
      <w:proofErr w:type="gramStart"/>
      <w:r w:rsidRPr="003C1FCB">
        <w:rPr>
          <w:rFonts w:ascii="Arial" w:hAnsi="Arial" w:cs="Arial"/>
        </w:rPr>
        <w:t>º  .</w:t>
      </w:r>
      <w:proofErr w:type="gramEnd"/>
      <w:r w:rsidRPr="003C1FCB">
        <w:rPr>
          <w:rFonts w:ascii="Arial" w:hAnsi="Arial" w:cs="Arial"/>
        </w:rPr>
        <w:t xml:space="preserve"> Durante</w:t>
      </w:r>
      <w:r w:rsidRPr="003C1FCB">
        <w:rPr>
          <w:rFonts w:ascii="Helvetica" w:hAnsi="Helvetica" w:cs="Helvetica"/>
        </w:rPr>
        <w:t xml:space="preserve"> a execução do objeto, fase do recebimento provisório, o fiscal técnico designado deverá monitorar constantemente o nível de qualidade dos serviços para evitar a sua degeneração, devendo intervir para requerer à contratada a correção das faltas, falhas e irregularidades constatadas.</w:t>
      </w:r>
    </w:p>
    <w:p w14:paraId="76CE0BCA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Helvetica" w:hAnsi="Helvetica" w:cs="Helvetica"/>
        </w:rPr>
      </w:pPr>
      <w:r w:rsidRPr="003C1FCB">
        <w:rPr>
          <w:rFonts w:ascii="Helvetica" w:hAnsi="Helvetica" w:cs="Helvetica"/>
        </w:rPr>
        <w:t>§2º O fiscal técnico do contrato deverá apresentar ao preposto da contratada a avaliação da execução do objeto ou, se for o caso, a avaliação de desempenho e qualidade da prestação dos serviços realizada.</w:t>
      </w:r>
      <w:r w:rsidRPr="003C1FCB">
        <w:rPr>
          <w:rFonts w:ascii="Helvetica" w:hAnsi="Helvetica" w:cs="Helvetica"/>
        </w:rPr>
        <w:br/>
      </w:r>
    </w:p>
    <w:p w14:paraId="59A734A0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Helvetica" w:hAnsi="Helvetica" w:cs="Helvetica"/>
        </w:rPr>
      </w:pPr>
      <w:r w:rsidRPr="003C1FCB">
        <w:rPr>
          <w:rFonts w:ascii="Helvetica" w:hAnsi="Helvetica" w:cs="Helvetica"/>
        </w:rPr>
        <w:t>§3º O preposto deverá apor assinatura no documento, tomando ciência da avaliação realizada.</w:t>
      </w:r>
    </w:p>
    <w:p w14:paraId="7E9ABBDB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Helvetica" w:hAnsi="Helvetica" w:cs="Helvetica"/>
        </w:rPr>
      </w:pPr>
      <w:r w:rsidRPr="003C1FCB">
        <w:rPr>
          <w:rFonts w:ascii="Helvetica" w:hAnsi="Helvetica" w:cs="Helvetica"/>
        </w:rPr>
        <w:t>§4º A contratada poderá apresentar justificativa para a prestação do serviço com menor nível de conformidade, que poderá ser aceita pelo fiscal técnico, desde que comprovada a excepcionalidade da ocorrência, resultante exclusivamente de fatores imprevisíveis e alheios ao controle do prestador.</w:t>
      </w:r>
    </w:p>
    <w:p w14:paraId="1125C9AE" w14:textId="77777777" w:rsidR="003C1FCB" w:rsidRPr="003C1FCB" w:rsidRDefault="003C1FCB" w:rsidP="003C1FCB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textAlignment w:val="baseline"/>
        <w:rPr>
          <w:rFonts w:ascii="Helvetica" w:hAnsi="Helvetica" w:cs="Helvetica"/>
        </w:rPr>
      </w:pPr>
      <w:r w:rsidRPr="003C1FCB">
        <w:rPr>
          <w:rFonts w:ascii="Helvetica" w:hAnsi="Helvetica" w:cs="Helvetica"/>
        </w:rPr>
        <w:t>§5º O fiscal técnico poderá realizar a avaliação diária, semanal ou mensal, desde que o período escolhido seja suficiente para avaliar ou, se for o caso, aferir o desempenho e qualidade da prestação dos serviços.</w:t>
      </w:r>
    </w:p>
    <w:p w14:paraId="71B6DB45" w14:textId="77777777" w:rsidR="003C1FCB" w:rsidRPr="003C1FCB" w:rsidRDefault="003C1FCB" w:rsidP="003C1FCB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textAlignment w:val="baseline"/>
        <w:rPr>
          <w:rFonts w:ascii="Helvetica" w:hAnsi="Helvetica" w:cs="Helvetica"/>
        </w:rPr>
      </w:pPr>
    </w:p>
    <w:p w14:paraId="0F06D5B6" w14:textId="77777777" w:rsidR="003C1FCB" w:rsidRPr="003C1FCB" w:rsidRDefault="003C1FCB" w:rsidP="003C1FCB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textAlignment w:val="baseline"/>
        <w:rPr>
          <w:rFonts w:ascii="Helvetica" w:hAnsi="Helvetica" w:cs="Helvetica"/>
        </w:rPr>
      </w:pPr>
      <w:r w:rsidRPr="003C1FCB">
        <w:rPr>
          <w:rFonts w:ascii="Helvetica" w:hAnsi="Helvetica" w:cs="Helvetica"/>
        </w:rPr>
        <w:t xml:space="preserve">§6º Para efeito de recebimento provisório, ao final de cada período mensal, o fiscal técnico do contrato deverá apurar o resultado das avaliações da execução do objeto e, se for o caso, a análise do desempenho e qualidade da prestação dos serviços realizados em consonância com os indicadores previstos </w:t>
      </w:r>
      <w:r w:rsidRPr="003C1FCB">
        <w:rPr>
          <w:rFonts w:ascii="Helvetica" w:hAnsi="Helvetica" w:cs="Helvetica"/>
        </w:rPr>
        <w:lastRenderedPageBreak/>
        <w:t>no ato convocatório, que poderá resultar no redimensionamento de valores a serem pagos à contratada, registrando em relatório a ser encaminhado ao gestor do contrato.</w:t>
      </w:r>
    </w:p>
    <w:p w14:paraId="14417379" w14:textId="77777777" w:rsidR="003C1FCB" w:rsidRPr="003C1FCB" w:rsidRDefault="003C1FCB" w:rsidP="003C1FCB">
      <w:pPr>
        <w:pStyle w:val="NormalWeb"/>
        <w:shd w:val="clear" w:color="auto" w:fill="FFFFFF"/>
        <w:spacing w:before="0" w:beforeAutospacing="0" w:after="0" w:afterAutospacing="0"/>
        <w:ind w:firstLine="1276"/>
        <w:textAlignment w:val="baseline"/>
        <w:rPr>
          <w:rFonts w:ascii="Helvetica" w:hAnsi="Helvetica" w:cs="Helvetica"/>
        </w:rPr>
      </w:pPr>
    </w:p>
    <w:p w14:paraId="2DF79FF5" w14:textId="77777777" w:rsidR="003C1FCB" w:rsidRPr="003C1FCB" w:rsidRDefault="003C1FCB" w:rsidP="003C1FCB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textAlignment w:val="baseline"/>
        <w:rPr>
          <w:rFonts w:ascii="Helvetica" w:hAnsi="Helvetica" w:cs="Helvetica"/>
        </w:rPr>
      </w:pPr>
      <w:r w:rsidRPr="003C1FCB">
        <w:rPr>
          <w:rFonts w:ascii="Helvetica" w:hAnsi="Helvetica" w:cs="Helvetica"/>
        </w:rPr>
        <w:t>Artigo 11.  A fiscalização administrativa, realizada nos contratos de prestação de serviços com regime de dedicação exclusiva de mão de obra, poderá ser efetivada com base em critérios estatísticos, levando-se em consideração falhas que impactem o contrato como um todo e não apenas erros e falhas eventuais no pagamento de alguma vantagem a um determinado empregado.</w:t>
      </w:r>
    </w:p>
    <w:p w14:paraId="0FC039EC" w14:textId="77777777" w:rsidR="003C1FCB" w:rsidRPr="003C1FCB" w:rsidRDefault="003C1FCB" w:rsidP="003C1FCB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textAlignment w:val="baseline"/>
        <w:rPr>
          <w:rFonts w:ascii="Helvetica" w:hAnsi="Helvetica" w:cs="Helvetica"/>
        </w:rPr>
      </w:pPr>
      <w:r w:rsidRPr="003C1FCB">
        <w:rPr>
          <w:rFonts w:ascii="Helvetica" w:hAnsi="Helvetica" w:cs="Helvetica"/>
        </w:rPr>
        <w:t>§1ºNa fiscalização do cumprimento das obrigações trabalhistas e sociais, nas contratações com dedicação exclusiva dos trabalhadores da contratada exigir-se-á, dentre outras, as seguintes comprovações:</w:t>
      </w:r>
      <w:r w:rsidRPr="003C1FCB">
        <w:rPr>
          <w:rFonts w:ascii="Helvetica" w:hAnsi="Helvetica" w:cs="Helvetica"/>
        </w:rPr>
        <w:br/>
      </w:r>
      <w:r w:rsidRPr="003C1FCB">
        <w:rPr>
          <w:rFonts w:ascii="Helvetica" w:hAnsi="Helvetica" w:cs="Helvetica"/>
        </w:rPr>
        <w:br/>
        <w:t>No caso de empresas regidas pela Consolidação das Leis do Trabalho (CLT):</w:t>
      </w:r>
    </w:p>
    <w:p w14:paraId="5C7AC3E3" w14:textId="77777777" w:rsidR="003C1FCB" w:rsidRPr="003C1FCB" w:rsidRDefault="003C1FCB" w:rsidP="003C1FCB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textAlignment w:val="baseline"/>
        <w:rPr>
          <w:rFonts w:ascii="Helvetica" w:hAnsi="Helvetica" w:cs="Helvetica"/>
        </w:rPr>
      </w:pPr>
      <w:r w:rsidRPr="003C1FCB">
        <w:rPr>
          <w:rFonts w:ascii="Helvetica" w:hAnsi="Helvetica" w:cs="Helvetica"/>
        </w:rPr>
        <w:br/>
        <w:t>a) no primeiro mês da prestação dos serviços, a contratada deverá apresentar a seguinte documentação:</w:t>
      </w:r>
    </w:p>
    <w:p w14:paraId="6CB9BB4C" w14:textId="77777777" w:rsidR="003C1FCB" w:rsidRPr="003C1FCB" w:rsidRDefault="003C1FCB" w:rsidP="003C1FCB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textAlignment w:val="baseline"/>
        <w:rPr>
          <w:rFonts w:ascii="Helvetica" w:hAnsi="Helvetica" w:cs="Helvetica"/>
        </w:rPr>
      </w:pPr>
      <w:r w:rsidRPr="003C1FCB">
        <w:rPr>
          <w:rFonts w:ascii="Helvetica" w:hAnsi="Helvetica" w:cs="Helvetica"/>
        </w:rPr>
        <w:br/>
        <w:t xml:space="preserve">a.1.   </w:t>
      </w:r>
      <w:proofErr w:type="gramStart"/>
      <w:r w:rsidRPr="003C1FCB">
        <w:rPr>
          <w:rFonts w:ascii="Helvetica" w:hAnsi="Helvetica" w:cs="Helvetica"/>
        </w:rPr>
        <w:t>relação</w:t>
      </w:r>
      <w:proofErr w:type="gramEnd"/>
      <w:r w:rsidRPr="003C1FCB">
        <w:rPr>
          <w:rFonts w:ascii="Helvetica" w:hAnsi="Helvetica" w:cs="Helvetica"/>
        </w:rPr>
        <w:t xml:space="preserve"> dos empregados, contendo nome completo, cargo ou função, horário do posto de trabalho, números da carteira de identidade (RG) e da inscrição no Cadastro de Pessoas Físicas (CPF), com indicação dos responsáveis técnicos pela execução dos serviços, quando for o caso;</w:t>
      </w:r>
    </w:p>
    <w:p w14:paraId="2C5338AA" w14:textId="77777777" w:rsidR="003C1FCB" w:rsidRPr="003C1FCB" w:rsidRDefault="003C1FCB" w:rsidP="003C1FCB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textAlignment w:val="baseline"/>
        <w:rPr>
          <w:rFonts w:ascii="Helvetica" w:hAnsi="Helvetica" w:cs="Helvetica"/>
        </w:rPr>
      </w:pPr>
      <w:r w:rsidRPr="003C1FCB">
        <w:rPr>
          <w:rFonts w:ascii="Helvetica" w:hAnsi="Helvetica" w:cs="Helvetica"/>
        </w:rPr>
        <w:br/>
        <w:t>a.2. Carteira de Trabalho e Previdência Social (CTPS) dos empregados admitidos e dos responsáveis técnicos pela execução dos serviços, quando for o caso, devidamente assinada pela contratada; e</w:t>
      </w:r>
    </w:p>
    <w:p w14:paraId="0FB19486" w14:textId="77777777" w:rsidR="003C1FCB" w:rsidRPr="003C1FCB" w:rsidRDefault="003C1FCB" w:rsidP="003C1FCB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textAlignment w:val="baseline"/>
        <w:rPr>
          <w:rFonts w:ascii="Helvetica" w:hAnsi="Helvetica" w:cs="Helvetica"/>
        </w:rPr>
      </w:pPr>
      <w:r w:rsidRPr="003C1FCB">
        <w:rPr>
          <w:rFonts w:ascii="Helvetica" w:hAnsi="Helvetica" w:cs="Helvetica"/>
        </w:rPr>
        <w:br/>
        <w:t xml:space="preserve">a.3.   </w:t>
      </w:r>
      <w:proofErr w:type="gramStart"/>
      <w:r w:rsidRPr="003C1FCB">
        <w:rPr>
          <w:rFonts w:ascii="Helvetica" w:hAnsi="Helvetica" w:cs="Helvetica"/>
        </w:rPr>
        <w:t>exames</w:t>
      </w:r>
      <w:proofErr w:type="gramEnd"/>
      <w:r w:rsidRPr="003C1FCB">
        <w:rPr>
          <w:rFonts w:ascii="Helvetica" w:hAnsi="Helvetica" w:cs="Helvetica"/>
        </w:rPr>
        <w:t xml:space="preserve"> médicos admissionais dos empregados da contratada que prestarão os serviços.</w:t>
      </w:r>
    </w:p>
    <w:p w14:paraId="2A9B8616" w14:textId="77777777" w:rsidR="003C1FCB" w:rsidRPr="003C1FCB" w:rsidRDefault="003C1FCB" w:rsidP="003C1FCB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textAlignment w:val="baseline"/>
        <w:rPr>
          <w:rFonts w:ascii="Helvetica" w:hAnsi="Helvetica" w:cs="Helvetica"/>
        </w:rPr>
      </w:pPr>
      <w:r w:rsidRPr="003C1FCB">
        <w:rPr>
          <w:rFonts w:ascii="Helvetica" w:hAnsi="Helvetica" w:cs="Helvetica"/>
        </w:rPr>
        <w:br/>
        <w:t>b) entrega até o dia trinta do mês seguinte ao da prestação dos serviços ao setor responsável pela fiscalização do contrato dos seguintes documentos, quando não for possível a verificação da regularidade destes no Sistema de Cadastro de Fornecedores (</w:t>
      </w:r>
      <w:proofErr w:type="spellStart"/>
      <w:r w:rsidRPr="003C1FCB">
        <w:rPr>
          <w:rFonts w:ascii="Helvetica" w:hAnsi="Helvetica" w:cs="Helvetica"/>
        </w:rPr>
        <w:t>Sicaf</w:t>
      </w:r>
      <w:proofErr w:type="spellEnd"/>
      <w:r w:rsidRPr="003C1FCB">
        <w:rPr>
          <w:rFonts w:ascii="Helvetica" w:hAnsi="Helvetica" w:cs="Helvetica"/>
        </w:rPr>
        <w:t>):</w:t>
      </w:r>
    </w:p>
    <w:p w14:paraId="2B73D6AE" w14:textId="77777777" w:rsidR="003C1FCB" w:rsidRPr="003C1FCB" w:rsidRDefault="003C1FCB" w:rsidP="003C1FCB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textAlignment w:val="baseline"/>
        <w:rPr>
          <w:rFonts w:ascii="Helvetica" w:hAnsi="Helvetica" w:cs="Helvetica"/>
        </w:rPr>
      </w:pPr>
      <w:r w:rsidRPr="003C1FCB">
        <w:rPr>
          <w:rFonts w:ascii="Helvetica" w:hAnsi="Helvetica" w:cs="Helvetica"/>
        </w:rPr>
        <w:br/>
        <w:t>b.1. Certidão Negativa de Débitos relativos a Créditos Tributários Federais e à Dívida Ativa da União (CND);</w:t>
      </w:r>
    </w:p>
    <w:p w14:paraId="15FF9F24" w14:textId="77777777" w:rsidR="003C1FCB" w:rsidRPr="003C1FCB" w:rsidRDefault="003C1FCB" w:rsidP="003C1FCB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textAlignment w:val="baseline"/>
        <w:rPr>
          <w:rFonts w:ascii="Helvetica" w:hAnsi="Helvetica" w:cs="Helvetica"/>
        </w:rPr>
      </w:pPr>
      <w:r w:rsidRPr="003C1FCB">
        <w:rPr>
          <w:rFonts w:ascii="Helvetica" w:hAnsi="Helvetica" w:cs="Helvetica"/>
        </w:rPr>
        <w:br/>
        <w:t xml:space="preserve">b.2.   </w:t>
      </w:r>
      <w:proofErr w:type="gramStart"/>
      <w:r w:rsidRPr="003C1FCB">
        <w:rPr>
          <w:rFonts w:ascii="Helvetica" w:hAnsi="Helvetica" w:cs="Helvetica"/>
        </w:rPr>
        <w:t>certidões</w:t>
      </w:r>
      <w:proofErr w:type="gramEnd"/>
      <w:r w:rsidRPr="003C1FCB">
        <w:rPr>
          <w:rFonts w:ascii="Helvetica" w:hAnsi="Helvetica" w:cs="Helvetica"/>
        </w:rPr>
        <w:t xml:space="preserve"> que comprovem a regularidade perante as Fazendas Estadual, Distrital e Municipal do domicílio ou sede do contratado;</w:t>
      </w:r>
    </w:p>
    <w:p w14:paraId="0A88D7F6" w14:textId="77777777" w:rsidR="003C1FCB" w:rsidRPr="003C1FCB" w:rsidRDefault="003C1FCB" w:rsidP="003C1FCB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textAlignment w:val="baseline"/>
        <w:rPr>
          <w:rFonts w:ascii="Helvetica" w:hAnsi="Helvetica" w:cs="Helvetica"/>
        </w:rPr>
      </w:pPr>
      <w:r w:rsidRPr="003C1FCB">
        <w:rPr>
          <w:rFonts w:ascii="Helvetica" w:hAnsi="Helvetica" w:cs="Helvetica"/>
        </w:rPr>
        <w:br/>
        <w:t>b.3. Certidão de Regularidade do FGTS (CRF); e</w:t>
      </w:r>
    </w:p>
    <w:p w14:paraId="3ED1AE77" w14:textId="77777777" w:rsidR="003C1FCB" w:rsidRPr="003C1FCB" w:rsidRDefault="003C1FCB" w:rsidP="003C1FCB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textAlignment w:val="baseline"/>
        <w:rPr>
          <w:rFonts w:ascii="Helvetica" w:hAnsi="Helvetica" w:cs="Helvetica"/>
        </w:rPr>
      </w:pPr>
      <w:r w:rsidRPr="003C1FCB">
        <w:rPr>
          <w:rFonts w:ascii="Helvetica" w:hAnsi="Helvetica" w:cs="Helvetica"/>
        </w:rPr>
        <w:br/>
        <w:t>b.4. Certidão Negativa de Débitos Trabalhistas (CNDT).</w:t>
      </w:r>
    </w:p>
    <w:p w14:paraId="0D1EEA9E" w14:textId="77777777" w:rsidR="003C1FCB" w:rsidRPr="003C1FCB" w:rsidRDefault="003C1FCB" w:rsidP="003C1FCB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textAlignment w:val="baseline"/>
        <w:rPr>
          <w:rFonts w:ascii="Helvetica" w:hAnsi="Helvetica" w:cs="Helvetica"/>
        </w:rPr>
      </w:pPr>
      <w:r w:rsidRPr="003C1FCB">
        <w:rPr>
          <w:rFonts w:ascii="Helvetica" w:hAnsi="Helvetica" w:cs="Helvetica"/>
        </w:rPr>
        <w:br/>
        <w:t>c) entrega, quando solicitado pela Administração, de quaisquer dos seguintes documentos:</w:t>
      </w:r>
      <w:r w:rsidRPr="003C1FCB">
        <w:rPr>
          <w:rFonts w:ascii="Helvetica" w:hAnsi="Helvetica" w:cs="Helvetica"/>
        </w:rPr>
        <w:br/>
        <w:t xml:space="preserve">c.1.  </w:t>
      </w:r>
      <w:proofErr w:type="gramStart"/>
      <w:r w:rsidRPr="003C1FCB">
        <w:rPr>
          <w:rFonts w:ascii="Helvetica" w:hAnsi="Helvetica" w:cs="Helvetica"/>
        </w:rPr>
        <w:t>extrato</w:t>
      </w:r>
      <w:proofErr w:type="gramEnd"/>
      <w:r w:rsidRPr="003C1FCB">
        <w:rPr>
          <w:rFonts w:ascii="Helvetica" w:hAnsi="Helvetica" w:cs="Helvetica"/>
        </w:rPr>
        <w:t xml:space="preserve"> da conta do INSS e do FGTS de qualquer empregado, a critério da Administração contratante;</w:t>
      </w:r>
    </w:p>
    <w:p w14:paraId="761B6BA3" w14:textId="77777777" w:rsidR="003C1FCB" w:rsidRPr="003C1FCB" w:rsidRDefault="003C1FCB" w:rsidP="003C1FCB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textAlignment w:val="baseline"/>
        <w:rPr>
          <w:rFonts w:ascii="Helvetica" w:hAnsi="Helvetica" w:cs="Helvetica"/>
        </w:rPr>
      </w:pPr>
      <w:r w:rsidRPr="003C1FCB">
        <w:rPr>
          <w:rFonts w:ascii="Helvetica" w:hAnsi="Helvetica" w:cs="Helvetica"/>
        </w:rPr>
        <w:lastRenderedPageBreak/>
        <w:br/>
        <w:t xml:space="preserve">c.2.  </w:t>
      </w:r>
      <w:proofErr w:type="gramStart"/>
      <w:r w:rsidRPr="003C1FCB">
        <w:rPr>
          <w:rFonts w:ascii="Helvetica" w:hAnsi="Helvetica" w:cs="Helvetica"/>
        </w:rPr>
        <w:t>cópia</w:t>
      </w:r>
      <w:proofErr w:type="gramEnd"/>
      <w:r w:rsidRPr="003C1FCB">
        <w:rPr>
          <w:rFonts w:ascii="Helvetica" w:hAnsi="Helvetica" w:cs="Helvetica"/>
        </w:rPr>
        <w:t xml:space="preserve"> da folha de pagamento analítica de qualquer mês da prestação dos serviços, em que conste como tomador o órgão ou entidade contratante;</w:t>
      </w:r>
    </w:p>
    <w:p w14:paraId="14FD4DEB" w14:textId="77777777" w:rsidR="003C1FCB" w:rsidRPr="003C1FCB" w:rsidRDefault="003C1FCB" w:rsidP="003C1FCB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textAlignment w:val="baseline"/>
        <w:rPr>
          <w:rFonts w:ascii="Helvetica" w:hAnsi="Helvetica" w:cs="Helvetica"/>
        </w:rPr>
      </w:pPr>
      <w:r w:rsidRPr="003C1FCB">
        <w:rPr>
          <w:rFonts w:ascii="Helvetica" w:hAnsi="Helvetica" w:cs="Helvetica"/>
        </w:rPr>
        <w:br/>
        <w:t xml:space="preserve">c.3.  </w:t>
      </w:r>
      <w:proofErr w:type="gramStart"/>
      <w:r w:rsidRPr="003C1FCB">
        <w:rPr>
          <w:rFonts w:ascii="Helvetica" w:hAnsi="Helvetica" w:cs="Helvetica"/>
        </w:rPr>
        <w:t>cópia</w:t>
      </w:r>
      <w:proofErr w:type="gramEnd"/>
      <w:r w:rsidRPr="003C1FCB">
        <w:rPr>
          <w:rFonts w:ascii="Helvetica" w:hAnsi="Helvetica" w:cs="Helvetica"/>
        </w:rPr>
        <w:t xml:space="preserve"> dos contracheques dos empregados relativos a qualquer mês da prestação dos serviços ou, ainda, quando necessário, cópia de recibos de depósitos bancários;</w:t>
      </w:r>
    </w:p>
    <w:p w14:paraId="54A2F408" w14:textId="77777777" w:rsidR="003C1FCB" w:rsidRPr="003C1FCB" w:rsidRDefault="003C1FCB" w:rsidP="003C1FCB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textAlignment w:val="baseline"/>
        <w:rPr>
          <w:rFonts w:ascii="Helvetica" w:hAnsi="Helvetica" w:cs="Helvetica"/>
        </w:rPr>
      </w:pPr>
      <w:r w:rsidRPr="003C1FCB">
        <w:rPr>
          <w:rFonts w:ascii="Helvetica" w:hAnsi="Helvetica" w:cs="Helvetica"/>
        </w:rPr>
        <w:br/>
        <w:t xml:space="preserve">c.4.  </w:t>
      </w:r>
      <w:proofErr w:type="gramStart"/>
      <w:r w:rsidRPr="003C1FCB">
        <w:rPr>
          <w:rFonts w:ascii="Helvetica" w:hAnsi="Helvetica" w:cs="Helvetica"/>
        </w:rPr>
        <w:t>comprovantes</w:t>
      </w:r>
      <w:proofErr w:type="gramEnd"/>
      <w:r w:rsidRPr="003C1FCB">
        <w:rPr>
          <w:rFonts w:ascii="Helvetica" w:hAnsi="Helvetica" w:cs="Helvetica"/>
        </w:rPr>
        <w:t xml:space="preserve"> de entrega de benefícios suplementares (vale-transporte, vale-alimentação, entre outros), a que estiver obrigada por força de lei ou de Convenção ou Acordo Coletivo de Trabalho, relativos a qualquer mês da prestação dos serviços e de qualquer empregado; e</w:t>
      </w:r>
    </w:p>
    <w:p w14:paraId="0A78B193" w14:textId="77777777" w:rsidR="003C1FCB" w:rsidRPr="003C1FCB" w:rsidRDefault="003C1FCB" w:rsidP="003C1FCB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textAlignment w:val="baseline"/>
        <w:rPr>
          <w:rFonts w:ascii="Helvetica" w:hAnsi="Helvetica" w:cs="Helvetica"/>
        </w:rPr>
      </w:pPr>
      <w:r w:rsidRPr="003C1FCB">
        <w:rPr>
          <w:rFonts w:ascii="Helvetica" w:hAnsi="Helvetica" w:cs="Helvetica"/>
        </w:rPr>
        <w:br/>
        <w:t xml:space="preserve">c.5.  </w:t>
      </w:r>
      <w:proofErr w:type="gramStart"/>
      <w:r w:rsidRPr="003C1FCB">
        <w:rPr>
          <w:rFonts w:ascii="Helvetica" w:hAnsi="Helvetica" w:cs="Helvetica"/>
        </w:rPr>
        <w:t>comprovantes</w:t>
      </w:r>
      <w:proofErr w:type="gramEnd"/>
      <w:r w:rsidRPr="003C1FCB">
        <w:rPr>
          <w:rFonts w:ascii="Helvetica" w:hAnsi="Helvetica" w:cs="Helvetica"/>
        </w:rPr>
        <w:t xml:space="preserve"> de realização de eventuais cursos de treinamento e reciclagem que forem exigidos por lei ou pelo contrato.</w:t>
      </w:r>
    </w:p>
    <w:p w14:paraId="5340FFA3" w14:textId="77777777" w:rsidR="003C1FCB" w:rsidRPr="003C1FCB" w:rsidRDefault="003C1FCB" w:rsidP="003C1FCB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textAlignment w:val="baseline"/>
        <w:rPr>
          <w:rFonts w:ascii="Helvetica" w:hAnsi="Helvetica" w:cs="Helvetica"/>
        </w:rPr>
      </w:pPr>
      <w:r w:rsidRPr="003C1FCB">
        <w:rPr>
          <w:rFonts w:ascii="Helvetica" w:hAnsi="Helvetica" w:cs="Helvetica"/>
        </w:rPr>
        <w:br/>
        <w:t>d) entrega de cópia da documentação abaixo relacionada, quando da extinção ou rescisão do contrato, após o último mês de prestação dos serviços, no prazo definido no contrato:</w:t>
      </w:r>
    </w:p>
    <w:p w14:paraId="7F9BE2A2" w14:textId="77777777" w:rsidR="003C1FCB" w:rsidRPr="003C1FCB" w:rsidRDefault="003C1FCB" w:rsidP="003C1FCB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textAlignment w:val="baseline"/>
        <w:rPr>
          <w:rFonts w:ascii="Helvetica" w:hAnsi="Helvetica" w:cs="Helvetica"/>
        </w:rPr>
      </w:pPr>
      <w:r w:rsidRPr="003C1FCB">
        <w:rPr>
          <w:rFonts w:ascii="Helvetica" w:hAnsi="Helvetica" w:cs="Helvetica"/>
        </w:rPr>
        <w:br/>
        <w:t>d.1. termos de rescisão dos contratos de trabalho dos empregados prestadores de serviço, devidamente homologados, quando exigível pelo sindicato da categoria;</w:t>
      </w:r>
      <w:r w:rsidRPr="003C1FCB">
        <w:rPr>
          <w:rFonts w:ascii="Helvetica" w:hAnsi="Helvetica" w:cs="Helvetica"/>
        </w:rPr>
        <w:br/>
        <w:t xml:space="preserve">d.2.  </w:t>
      </w:r>
      <w:proofErr w:type="gramStart"/>
      <w:r w:rsidRPr="003C1FCB">
        <w:rPr>
          <w:rFonts w:ascii="Helvetica" w:hAnsi="Helvetica" w:cs="Helvetica"/>
        </w:rPr>
        <w:t>guias</w:t>
      </w:r>
      <w:proofErr w:type="gramEnd"/>
      <w:r w:rsidRPr="003C1FCB">
        <w:rPr>
          <w:rFonts w:ascii="Helvetica" w:hAnsi="Helvetica" w:cs="Helvetica"/>
        </w:rPr>
        <w:t xml:space="preserve"> de recolhimento da contribuição previdenciária e do FGTS, referentes às rescisões contratuais;</w:t>
      </w:r>
    </w:p>
    <w:p w14:paraId="1A525990" w14:textId="77777777" w:rsidR="003C1FCB" w:rsidRPr="003C1FCB" w:rsidRDefault="003C1FCB" w:rsidP="003C1FCB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textAlignment w:val="baseline"/>
        <w:rPr>
          <w:rFonts w:ascii="Helvetica" w:hAnsi="Helvetica" w:cs="Helvetica"/>
        </w:rPr>
      </w:pPr>
      <w:r w:rsidRPr="003C1FCB">
        <w:rPr>
          <w:rFonts w:ascii="Helvetica" w:hAnsi="Helvetica" w:cs="Helvetica"/>
        </w:rPr>
        <w:br/>
        <w:t xml:space="preserve">d.3.  </w:t>
      </w:r>
      <w:proofErr w:type="gramStart"/>
      <w:r w:rsidRPr="003C1FCB">
        <w:rPr>
          <w:rFonts w:ascii="Helvetica" w:hAnsi="Helvetica" w:cs="Helvetica"/>
        </w:rPr>
        <w:t>extratos</w:t>
      </w:r>
      <w:proofErr w:type="gramEnd"/>
      <w:r w:rsidRPr="003C1FCB">
        <w:rPr>
          <w:rFonts w:ascii="Helvetica" w:hAnsi="Helvetica" w:cs="Helvetica"/>
        </w:rPr>
        <w:t xml:space="preserve"> dos depósitos efetuados nas contas vinculadas individuais do FGTS de cada empregado dispensado;</w:t>
      </w:r>
    </w:p>
    <w:p w14:paraId="6442B4C3" w14:textId="77777777" w:rsidR="003C1FCB" w:rsidRPr="003C1FCB" w:rsidRDefault="003C1FCB" w:rsidP="003C1FCB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textAlignment w:val="baseline"/>
        <w:rPr>
          <w:rFonts w:ascii="Helvetica" w:hAnsi="Helvetica" w:cs="Helvetica"/>
        </w:rPr>
      </w:pPr>
      <w:r w:rsidRPr="003C1FCB">
        <w:rPr>
          <w:rFonts w:ascii="Helvetica" w:hAnsi="Helvetica" w:cs="Helvetica"/>
        </w:rPr>
        <w:br/>
        <w:t xml:space="preserve">d.4.  </w:t>
      </w:r>
      <w:proofErr w:type="gramStart"/>
      <w:r w:rsidRPr="003C1FCB">
        <w:rPr>
          <w:rFonts w:ascii="Helvetica" w:hAnsi="Helvetica" w:cs="Helvetica"/>
        </w:rPr>
        <w:t>exames</w:t>
      </w:r>
      <w:proofErr w:type="gramEnd"/>
      <w:r w:rsidRPr="003C1FCB">
        <w:rPr>
          <w:rFonts w:ascii="Helvetica" w:hAnsi="Helvetica" w:cs="Helvetica"/>
        </w:rPr>
        <w:t xml:space="preserve"> médicos </w:t>
      </w:r>
      <w:proofErr w:type="spellStart"/>
      <w:r w:rsidRPr="003C1FCB">
        <w:rPr>
          <w:rFonts w:ascii="Helvetica" w:hAnsi="Helvetica" w:cs="Helvetica"/>
        </w:rPr>
        <w:t>demissionais</w:t>
      </w:r>
      <w:proofErr w:type="spellEnd"/>
      <w:r w:rsidRPr="003C1FCB">
        <w:rPr>
          <w:rFonts w:ascii="Helvetica" w:hAnsi="Helvetica" w:cs="Helvetica"/>
        </w:rPr>
        <w:t xml:space="preserve"> dos empregados dispensados</w:t>
      </w:r>
    </w:p>
    <w:p w14:paraId="6E1D99AB" w14:textId="77777777" w:rsidR="003C1FCB" w:rsidRPr="003C1FCB" w:rsidRDefault="003C1FCB" w:rsidP="003C1FCB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textAlignment w:val="baseline"/>
        <w:rPr>
          <w:rFonts w:ascii="Helvetica" w:hAnsi="Helvetica" w:cs="Helvetica"/>
        </w:rPr>
      </w:pPr>
    </w:p>
    <w:p w14:paraId="009D267E" w14:textId="77777777" w:rsidR="003C1FCB" w:rsidRPr="003C1FCB" w:rsidRDefault="003C1FCB" w:rsidP="003C1FCB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textAlignment w:val="baseline"/>
        <w:rPr>
          <w:rFonts w:ascii="Helvetica" w:hAnsi="Helvetica" w:cs="Helvetica"/>
        </w:rPr>
      </w:pPr>
      <w:r w:rsidRPr="003C1FCB">
        <w:rPr>
          <w:rFonts w:ascii="Helvetica" w:hAnsi="Helvetica" w:cs="Helvetica"/>
        </w:rPr>
        <w:t>§2º Em caso de indício de irregularidade no recolhimento das contribuições previdenciárias, os fiscais ou gestores de contratos de serviços com regime de dedicação exclusiva de mão de obra deverão oficiar à Receita Federal do Brasil (RFB).</w:t>
      </w:r>
    </w:p>
    <w:p w14:paraId="27DA5C82" w14:textId="77777777" w:rsidR="003C1FCB" w:rsidRPr="003C1FCB" w:rsidRDefault="003C1FCB" w:rsidP="003C1FCB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textAlignment w:val="baseline"/>
        <w:rPr>
          <w:rFonts w:ascii="Helvetica" w:hAnsi="Helvetica" w:cs="Helvetica"/>
        </w:rPr>
      </w:pPr>
    </w:p>
    <w:p w14:paraId="7F1BAB8F" w14:textId="77777777" w:rsidR="003C1FCB" w:rsidRPr="003C1FCB" w:rsidRDefault="003C1FCB" w:rsidP="003C1FCB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textAlignment w:val="baseline"/>
        <w:rPr>
          <w:rFonts w:ascii="Helvetica" w:hAnsi="Helvetica" w:cs="Helvetica"/>
        </w:rPr>
      </w:pPr>
      <w:r w:rsidRPr="003C1FCB">
        <w:rPr>
          <w:rFonts w:ascii="Helvetica" w:hAnsi="Helvetica" w:cs="Helvetica"/>
        </w:rPr>
        <w:t>§3º Em caso de indício de irregularidade no recolhimento da contribuição para o FGTS, os fiscais ou gestores de contratos de serviços com regime de dedicação exclusiva de mão de obra deverão oficiar ao Ministério do Trabalho.</w:t>
      </w:r>
      <w:r w:rsidRPr="003C1FCB">
        <w:rPr>
          <w:rFonts w:ascii="Helvetica" w:hAnsi="Helvetica" w:cs="Helvetica"/>
        </w:rPr>
        <w:br/>
      </w:r>
    </w:p>
    <w:p w14:paraId="63918B77" w14:textId="77777777" w:rsidR="003C1FCB" w:rsidRPr="003C1FCB" w:rsidRDefault="003C1FCB" w:rsidP="003C1FCB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textAlignment w:val="baseline"/>
        <w:rPr>
          <w:rFonts w:ascii="Helvetica" w:hAnsi="Helvetica" w:cs="Helvetica"/>
        </w:rPr>
      </w:pPr>
      <w:r w:rsidRPr="003C1FCB">
        <w:rPr>
          <w:rFonts w:ascii="Helvetica" w:hAnsi="Helvetica" w:cs="Helvetica"/>
        </w:rPr>
        <w:t>§4º O descumprimento das obrigações trabalhistas ou a não manutenção das condições de habilitação pelo contratado poderá dar ensejo à rescisão contratual, sem prejuízo das demais sanções.</w:t>
      </w:r>
    </w:p>
    <w:p w14:paraId="61A035DC" w14:textId="77777777" w:rsidR="003C1FCB" w:rsidRPr="003C1FCB" w:rsidRDefault="003C1FCB" w:rsidP="003C1FCB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textAlignment w:val="baseline"/>
        <w:rPr>
          <w:rFonts w:ascii="Helvetica" w:hAnsi="Helvetica" w:cs="Helvetica"/>
        </w:rPr>
      </w:pPr>
    </w:p>
    <w:p w14:paraId="5A3F2CC2" w14:textId="77777777" w:rsidR="003C1FCB" w:rsidRPr="003C1FCB" w:rsidRDefault="003C1FCB" w:rsidP="003C1FCB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textAlignment w:val="baseline"/>
        <w:rPr>
          <w:rFonts w:ascii="Helvetica" w:hAnsi="Helvetica" w:cs="Helvetica"/>
        </w:rPr>
      </w:pPr>
      <w:r w:rsidRPr="003C1FCB">
        <w:rPr>
          <w:rFonts w:ascii="Helvetica" w:hAnsi="Helvetica" w:cs="Helvetica"/>
        </w:rPr>
        <w:t>§5º A Administração poderá conceder um prazo para que a contratada regularize suas obrigações trabalhistas ou suas condições de habilitação, sob pena de rescisão contratual, quando não identificar má-fé ou a incapacidade da empresa de corrigir</w:t>
      </w:r>
    </w:p>
    <w:p w14:paraId="44A507A3" w14:textId="77777777" w:rsidR="003C1FCB" w:rsidRPr="003C1FCB" w:rsidRDefault="003C1FCB" w:rsidP="003C1FCB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textAlignment w:val="baseline"/>
        <w:rPr>
          <w:rFonts w:ascii="Arial" w:hAnsi="Arial" w:cs="Arial"/>
        </w:rPr>
      </w:pPr>
      <w:r w:rsidRPr="003C1FCB">
        <w:rPr>
          <w:rFonts w:ascii="Helvetica" w:hAnsi="Helvetica" w:cs="Helvetica"/>
        </w:rPr>
        <w:lastRenderedPageBreak/>
        <w:br/>
      </w:r>
      <w:r w:rsidRPr="003C1FCB">
        <w:rPr>
          <w:rFonts w:ascii="Helvetica" w:hAnsi="Helvetica" w:cs="Helvetica"/>
        </w:rPr>
        <w:br/>
      </w:r>
    </w:p>
    <w:p w14:paraId="0A22C70B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b/>
        </w:rPr>
      </w:pPr>
      <w:r w:rsidRPr="003C1FCB">
        <w:rPr>
          <w:rFonts w:ascii="Arial" w:hAnsi="Arial" w:cs="Arial"/>
          <w:b/>
        </w:rPr>
        <w:t>Do Procedimento para Recebimento Provisório e Definitivo dos Serviços</w:t>
      </w:r>
    </w:p>
    <w:p w14:paraId="733AA7C4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Art. 12. O recebimento provisório e definitivo dos serviços deve ser realizado conforme o disposto no artigo 140, I e II da Lei nº 14.133/2021, e em consonância com as regras definidas no ato convocatório.</w:t>
      </w:r>
    </w:p>
    <w:p w14:paraId="2C4301F1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Art. 13. Ao realizar o recebimento dos serviços, o órgão ou entidade deve observar o princípio da segregação das funções e orientar-se pelas seguintes diretrizes:</w:t>
      </w:r>
    </w:p>
    <w:p w14:paraId="21AE3838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 xml:space="preserve">I - O recebimento provisório será realizado pelo fiscal </w:t>
      </w:r>
      <w:proofErr w:type="spellStart"/>
      <w:proofErr w:type="gramStart"/>
      <w:r w:rsidRPr="003C1FCB">
        <w:rPr>
          <w:rFonts w:ascii="Arial" w:hAnsi="Arial" w:cs="Arial"/>
        </w:rPr>
        <w:t>técnico,fiscal</w:t>
      </w:r>
      <w:proofErr w:type="spellEnd"/>
      <w:proofErr w:type="gramEnd"/>
      <w:r w:rsidRPr="003C1FCB">
        <w:rPr>
          <w:rFonts w:ascii="Arial" w:hAnsi="Arial" w:cs="Arial"/>
        </w:rPr>
        <w:t xml:space="preserve"> administrativo, fiscal setorial ou equipe de fiscalização, nos seguintes termos:</w:t>
      </w:r>
    </w:p>
    <w:p w14:paraId="33AF82A1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a) elaborar relatório circunstanciado, em consonância com assuas atribuições, contendo o registro, a análise e a conclusão acercadas ocorrências na execução do contrato e demais documentos que julgarem necessários, devendo encaminhá-los ao gestor do contrato para recebimento definitivo; e</w:t>
      </w:r>
    </w:p>
    <w:p w14:paraId="6F331C7F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b) quando a fiscalização for exercida por um único servidor, o relatório circunstanciado deverá conter o registro, a análise e a conclusão acerca das ocorrências na execução do contrato, em relação à fiscalização técnica e administrativa e demais documentos que julgar necessários, devendo encaminhá-los ao gestor do contrato para recebimento definitivo;</w:t>
      </w:r>
    </w:p>
    <w:p w14:paraId="16D93551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II - O recebimento definitivo pelo gestor do contrato, ato que concretiza o ateste da execução dos serviços, obedecerá às seguintes diretrizes:</w:t>
      </w:r>
    </w:p>
    <w:p w14:paraId="25DF1D99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a) realizar a análise dos relatórios e de toda a documentação apresentada pela fiscalização técnica e administrativa e, caso haja irregularidades que impeçam a liquidação e o pagamento da despesa, indicar as cláusulas contratuais pertinentes, solicitando à contratada, por escrito, as respectivas correções;</w:t>
      </w:r>
    </w:p>
    <w:p w14:paraId="7B7F40C2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b) emitir termo circunstanciado para efeito de recebimento definitivo dos serviços prestados, com base nos relatórios e documentação apresentados; e</w:t>
      </w:r>
    </w:p>
    <w:p w14:paraId="5BE44BEF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 xml:space="preserve">c) comunicar a empresa para que emita a Nota Fiscal ou Fatura com o valor exato dimensionado pela fiscalização. </w:t>
      </w:r>
    </w:p>
    <w:p w14:paraId="6041FA98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Artigo 14 – Este Decreto entra em vigor na data de sua publicação.</w:t>
      </w:r>
    </w:p>
    <w:p w14:paraId="5E379333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</w:p>
    <w:p w14:paraId="151700A5" w14:textId="77777777" w:rsidR="003C1FCB" w:rsidRPr="003C1FCB" w:rsidRDefault="003C1FCB" w:rsidP="003C1FCB">
      <w:pPr>
        <w:pStyle w:val="corpo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3C1FCB">
        <w:rPr>
          <w:rFonts w:ascii="Arial" w:hAnsi="Arial" w:cs="Arial"/>
        </w:rPr>
        <w:t>...........de 2022.</w:t>
      </w:r>
    </w:p>
    <w:p w14:paraId="4C8B0B53" w14:textId="2EE1F2AC" w:rsidR="00E75038" w:rsidRDefault="00E75038">
      <w:pPr>
        <w:rPr>
          <w:rFonts w:ascii="Arial" w:hAnsi="Arial" w:cs="Arial"/>
          <w:sz w:val="24"/>
          <w:szCs w:val="24"/>
        </w:rPr>
      </w:pPr>
    </w:p>
    <w:p w14:paraId="2D2787A1" w14:textId="1D948F37" w:rsidR="002B5A8A" w:rsidRDefault="002B5A8A">
      <w:pPr>
        <w:rPr>
          <w:rFonts w:ascii="Arial" w:hAnsi="Arial" w:cs="Arial"/>
          <w:sz w:val="24"/>
          <w:szCs w:val="24"/>
        </w:rPr>
      </w:pPr>
    </w:p>
    <w:sectPr w:rsidR="002B5A8A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F3A9D" w14:textId="77777777" w:rsidR="00DA4D81" w:rsidRDefault="00DA4D81" w:rsidP="009C6544">
      <w:pPr>
        <w:spacing w:after="0" w:line="240" w:lineRule="auto"/>
      </w:pPr>
      <w:r>
        <w:separator/>
      </w:r>
    </w:p>
  </w:endnote>
  <w:endnote w:type="continuationSeparator" w:id="0">
    <w:p w14:paraId="4F964338" w14:textId="77777777" w:rsidR="00DA4D81" w:rsidRDefault="00DA4D81" w:rsidP="009C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17F54" w14:textId="098221FF" w:rsidR="009C6544" w:rsidRDefault="009C6544" w:rsidP="009C6544">
    <w:pPr>
      <w:pStyle w:val="Rodap"/>
    </w:pPr>
    <w:r>
      <w:t>Geraldo José Gomes – CRA nº 2029</w:t>
    </w:r>
  </w:p>
  <w:p w14:paraId="3AD3C12A" w14:textId="266EF38D" w:rsidR="009C6544" w:rsidRDefault="009C6544">
    <w:pPr>
      <w:pStyle w:val="Rodap"/>
    </w:pPr>
  </w:p>
  <w:p w14:paraId="72F18265" w14:textId="77777777" w:rsidR="009C6544" w:rsidRDefault="009C65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E62AE" w14:textId="77777777" w:rsidR="00DA4D81" w:rsidRDefault="00DA4D81" w:rsidP="009C6544">
      <w:pPr>
        <w:spacing w:after="0" w:line="240" w:lineRule="auto"/>
      </w:pPr>
      <w:r>
        <w:separator/>
      </w:r>
    </w:p>
  </w:footnote>
  <w:footnote w:type="continuationSeparator" w:id="0">
    <w:p w14:paraId="103D0006" w14:textId="77777777" w:rsidR="00DA4D81" w:rsidRDefault="00DA4D81" w:rsidP="009C6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7B"/>
    <w:rsid w:val="000263E5"/>
    <w:rsid w:val="000A3BD2"/>
    <w:rsid w:val="000E0896"/>
    <w:rsid w:val="00147916"/>
    <w:rsid w:val="001C1CBA"/>
    <w:rsid w:val="00233CB7"/>
    <w:rsid w:val="00236AB2"/>
    <w:rsid w:val="002B5A8A"/>
    <w:rsid w:val="002C4F8C"/>
    <w:rsid w:val="002D05A2"/>
    <w:rsid w:val="00306975"/>
    <w:rsid w:val="003C1FCB"/>
    <w:rsid w:val="003D503E"/>
    <w:rsid w:val="0048771E"/>
    <w:rsid w:val="004B0BED"/>
    <w:rsid w:val="005A3DCF"/>
    <w:rsid w:val="005D3869"/>
    <w:rsid w:val="006D00D4"/>
    <w:rsid w:val="0077402E"/>
    <w:rsid w:val="009C6544"/>
    <w:rsid w:val="00A364D9"/>
    <w:rsid w:val="00AE038D"/>
    <w:rsid w:val="00B41C2C"/>
    <w:rsid w:val="00C1717B"/>
    <w:rsid w:val="00C90DAA"/>
    <w:rsid w:val="00DA4D81"/>
    <w:rsid w:val="00DB07CD"/>
    <w:rsid w:val="00E47F9B"/>
    <w:rsid w:val="00E746F8"/>
    <w:rsid w:val="00E75038"/>
    <w:rsid w:val="00E908A4"/>
    <w:rsid w:val="00EB2BE5"/>
    <w:rsid w:val="00F250FB"/>
    <w:rsid w:val="00F9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3255"/>
  <w15:chartTrackingRefBased/>
  <w15:docId w15:val="{A8B47EEF-7D5C-4FAB-A385-5EA886E8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uiPriority w:val="99"/>
    <w:rsid w:val="002C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uiPriority w:val="99"/>
    <w:rsid w:val="002C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basedOn w:val="Normal"/>
    <w:uiPriority w:val="99"/>
    <w:rsid w:val="002C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2B5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B5A8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C65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6544"/>
  </w:style>
  <w:style w:type="paragraph" w:styleId="Rodap">
    <w:name w:val="footer"/>
    <w:basedOn w:val="Normal"/>
    <w:link w:val="RodapChar"/>
    <w:uiPriority w:val="99"/>
    <w:unhideWhenUsed/>
    <w:rsid w:val="009C65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6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3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8</Pages>
  <Words>3105</Words>
  <Characters>16772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</dc:creator>
  <cp:keywords/>
  <dc:description/>
  <cp:lastModifiedBy>User</cp:lastModifiedBy>
  <cp:revision>30</cp:revision>
  <dcterms:created xsi:type="dcterms:W3CDTF">2022-05-17T01:14:00Z</dcterms:created>
  <dcterms:modified xsi:type="dcterms:W3CDTF">2022-07-01T14:35:00Z</dcterms:modified>
</cp:coreProperties>
</file>