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1466C" w14:textId="77777777" w:rsidR="00720A19" w:rsidRDefault="00720A19" w:rsidP="00720A1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7769">
        <w:rPr>
          <w:rFonts w:ascii="Arial" w:hAnsi="Arial" w:cs="Arial"/>
          <w:b/>
          <w:bCs/>
          <w:sz w:val="24"/>
          <w:szCs w:val="24"/>
        </w:rPr>
        <w:t>ORGANIZADOR DO CAMPO: CORPO, GESTOS E MOVIMENTOS</w:t>
      </w:r>
    </w:p>
    <w:p w14:paraId="41E74E8A" w14:textId="77777777" w:rsidR="00720A19" w:rsidRPr="00C70519" w:rsidRDefault="00720A19" w:rsidP="00720A19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Bebês</w:t>
      </w:r>
    </w:p>
    <w:p w14:paraId="61BCCB8A" w14:textId="77777777" w:rsidR="00720A19" w:rsidRPr="00AD7769" w:rsidRDefault="009749B1" w:rsidP="00720A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0 meses</w:t>
      </w:r>
      <w:r w:rsidR="00720A19" w:rsidRPr="00C70519">
        <w:rPr>
          <w:rFonts w:ascii="Arial" w:hAnsi="Arial" w:cs="Arial"/>
          <w:b/>
          <w:bCs/>
        </w:rPr>
        <w:t xml:space="preserve"> </w:t>
      </w:r>
      <w:r w:rsidR="000A25DE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>1</w:t>
      </w:r>
      <w:r w:rsidR="000A25DE">
        <w:rPr>
          <w:rFonts w:ascii="Arial" w:hAnsi="Arial" w:cs="Arial"/>
          <w:b/>
          <w:bCs/>
        </w:rPr>
        <w:t xml:space="preserve"> ano</w:t>
      </w:r>
      <w:r>
        <w:rPr>
          <w:rFonts w:ascii="Arial" w:hAnsi="Arial" w:cs="Arial"/>
          <w:b/>
          <w:bCs/>
        </w:rPr>
        <w:t xml:space="preserve"> e 11 meses</w:t>
      </w:r>
    </w:p>
    <w:p w14:paraId="22D94AF2" w14:textId="77777777" w:rsidR="00720A19" w:rsidRPr="00C70519" w:rsidRDefault="00720A19" w:rsidP="00720A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051CE947" w14:textId="77777777" w:rsidR="00720A19" w:rsidRDefault="00720A19" w:rsidP="00720A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5098"/>
        <w:gridCol w:w="10348"/>
      </w:tblGrid>
      <w:tr w:rsidR="00720A19" w14:paraId="1232058B" w14:textId="77777777" w:rsidTr="00720A19">
        <w:tc>
          <w:tcPr>
            <w:tcW w:w="5098" w:type="dxa"/>
          </w:tcPr>
          <w:p w14:paraId="412E0795" w14:textId="77777777" w:rsidR="00720A19" w:rsidRPr="00C70519" w:rsidRDefault="00720A19" w:rsidP="001344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8" w:type="dxa"/>
          </w:tcPr>
          <w:p w14:paraId="1DE5C136" w14:textId="77777777" w:rsidR="00720A19" w:rsidRDefault="00720A19" w:rsidP="001344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720A19" w14:paraId="7E1C505C" w14:textId="77777777" w:rsidTr="00720A19">
        <w:tc>
          <w:tcPr>
            <w:tcW w:w="5098" w:type="dxa"/>
          </w:tcPr>
          <w:p w14:paraId="240B5F91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1.</w:t>
            </w:r>
            <w:r w:rsidRPr="00AD7769">
              <w:rPr>
                <w:rFonts w:ascii="Arial" w:hAnsi="Arial" w:cs="Arial"/>
              </w:rPr>
              <w:tab/>
              <w:t>Movimentar as partes do corpo para exprimir corporalmente emoções, necessidades e desejos.</w:t>
            </w:r>
          </w:p>
          <w:p w14:paraId="635E0EBF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</w:p>
          <w:p w14:paraId="2A68A3C2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2.</w:t>
            </w:r>
            <w:r w:rsidRPr="00AD7769">
              <w:rPr>
                <w:rFonts w:ascii="Arial" w:hAnsi="Arial" w:cs="Arial"/>
              </w:rPr>
              <w:tab/>
              <w:t>Experimentar as possibilidades corporais nas brincadeiras e interações em ambientes acolhedores e desafiantes.</w:t>
            </w:r>
          </w:p>
          <w:p w14:paraId="0B5F124F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</w:p>
          <w:p w14:paraId="594E2974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</w:p>
          <w:p w14:paraId="26992F4B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3.</w:t>
            </w:r>
            <w:r w:rsidRPr="00AD7769">
              <w:rPr>
                <w:rFonts w:ascii="Arial" w:hAnsi="Arial" w:cs="Arial"/>
              </w:rPr>
              <w:tab/>
              <w:t>Imitar gestos e movimentos de outras crianças, adultos e animais.</w:t>
            </w:r>
          </w:p>
          <w:p w14:paraId="5DB81627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</w:p>
          <w:p w14:paraId="7A36C210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4.</w:t>
            </w:r>
            <w:r w:rsidRPr="00AD7769">
              <w:rPr>
                <w:rFonts w:ascii="Arial" w:hAnsi="Arial" w:cs="Arial"/>
              </w:rPr>
              <w:tab/>
              <w:t>Participar do cuidado do seu corpo e da promoção do seu bem-estar.</w:t>
            </w:r>
          </w:p>
          <w:p w14:paraId="21BFCF3C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</w:p>
          <w:p w14:paraId="567DE82B" w14:textId="77777777" w:rsidR="00720A19" w:rsidRPr="00C70519" w:rsidRDefault="00720A19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5.</w:t>
            </w:r>
            <w:r w:rsidRPr="00AD7769">
              <w:rPr>
                <w:rFonts w:ascii="Arial" w:hAnsi="Arial" w:cs="Arial"/>
              </w:rPr>
              <w:tab/>
              <w:t>Utilizar os movimentos de preensão, encaixe e lançamento, ampliando suas possibilidades de manuseio de diferentes materiais e objetos.</w:t>
            </w:r>
          </w:p>
        </w:tc>
        <w:tc>
          <w:tcPr>
            <w:tcW w:w="10348" w:type="dxa"/>
          </w:tcPr>
          <w:p w14:paraId="37409C61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140A8">
              <w:rPr>
                <w:rFonts w:ascii="Arial" w:hAnsi="Arial" w:cs="Arial"/>
                <w:sz w:val="24"/>
                <w:szCs w:val="24"/>
              </w:rPr>
              <w:t>onhec</w:t>
            </w:r>
            <w:r>
              <w:rPr>
                <w:rFonts w:ascii="Arial" w:hAnsi="Arial" w:cs="Arial"/>
                <w:sz w:val="24"/>
                <w:szCs w:val="24"/>
              </w:rPr>
              <w:t xml:space="preserve">er  </w:t>
            </w:r>
            <w:r w:rsidRPr="003140A8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3140A8">
              <w:rPr>
                <w:rFonts w:ascii="Arial" w:hAnsi="Arial" w:cs="Arial"/>
                <w:sz w:val="24"/>
                <w:szCs w:val="24"/>
              </w:rPr>
              <w:t xml:space="preserve"> corpo e</w:t>
            </w:r>
            <w:r>
              <w:rPr>
                <w:rFonts w:ascii="Arial" w:hAnsi="Arial" w:cs="Arial"/>
                <w:sz w:val="24"/>
                <w:szCs w:val="24"/>
              </w:rPr>
              <w:t xml:space="preserve"> desenvolver o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autocuidado, adquiri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hábitos saudáveis de alimentação e higiene, bem como exercer sua autonomia e explorar o movimento como uma forma de linguagem corporal de modo a expressar sentimentos, desejos, emoções e pensamentos de si e do outro. </w:t>
            </w:r>
          </w:p>
          <w:p w14:paraId="44BBF826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8260F3">
              <w:rPr>
                <w:rFonts w:ascii="Arial" w:hAnsi="Arial" w:cs="Arial"/>
                <w:sz w:val="24"/>
                <w:szCs w:val="24"/>
              </w:rPr>
              <w:t>Conhecer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a diversidade cultural por meio da música, das danças e das brincadeiras, utilizando seu corpo para manifestar, produzir e ampliar seu repertório cultural. </w:t>
            </w:r>
          </w:p>
          <w:p w14:paraId="7A2BAB82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 ● </w:t>
            </w:r>
            <w:r w:rsidR="008260F3">
              <w:rPr>
                <w:rFonts w:ascii="Arial" w:hAnsi="Arial" w:cs="Arial"/>
                <w:sz w:val="24"/>
                <w:szCs w:val="24"/>
              </w:rPr>
              <w:t>Ouvir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canções </w:t>
            </w:r>
            <w:r w:rsidR="008260F3">
              <w:rPr>
                <w:rFonts w:ascii="Arial" w:hAnsi="Arial" w:cs="Arial"/>
                <w:sz w:val="24"/>
                <w:szCs w:val="24"/>
              </w:rPr>
              <w:t xml:space="preserve">e histórias infantis </w:t>
            </w:r>
            <w:r w:rsidRPr="003140A8">
              <w:rPr>
                <w:rFonts w:ascii="Arial" w:hAnsi="Arial" w:cs="Arial"/>
                <w:sz w:val="24"/>
                <w:szCs w:val="24"/>
              </w:rPr>
              <w:t>que favoreçam a imaginaçã</w:t>
            </w:r>
            <w:r w:rsidR="008260F3">
              <w:rPr>
                <w:rFonts w:ascii="Arial" w:hAnsi="Arial" w:cs="Arial"/>
                <w:sz w:val="24"/>
                <w:szCs w:val="24"/>
              </w:rPr>
              <w:t xml:space="preserve">o, a criatividade e que permita </w:t>
            </w:r>
            <w:r w:rsidRPr="003140A8">
              <w:rPr>
                <w:rFonts w:ascii="Arial" w:hAnsi="Arial" w:cs="Arial"/>
                <w:sz w:val="24"/>
                <w:szCs w:val="24"/>
              </w:rPr>
              <w:t>reconhecer e identificar as partes do corpo.</w:t>
            </w:r>
          </w:p>
          <w:p w14:paraId="785F9508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 ●</w:t>
            </w:r>
            <w:r w:rsidR="008260F3">
              <w:rPr>
                <w:rFonts w:ascii="Arial" w:hAnsi="Arial" w:cs="Arial"/>
                <w:sz w:val="24"/>
                <w:szCs w:val="24"/>
              </w:rPr>
              <w:t xml:space="preserve"> Participar de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circuitos, desafios e obstáculos. </w:t>
            </w:r>
          </w:p>
          <w:p w14:paraId="05E54906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 ● </w:t>
            </w:r>
            <w:r w:rsidR="008260F3" w:rsidRPr="00F73A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Manipular </w:t>
            </w:r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>objetos com diferentes texturas, cores, formatos, densidades, temperaturas, tamanhos, elementos naturais, objetos que fazem parte da cultura local e familiar.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2F1B0F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8260F3">
              <w:rPr>
                <w:rFonts w:ascii="Arial" w:hAnsi="Arial" w:cs="Arial"/>
                <w:sz w:val="24"/>
                <w:szCs w:val="24"/>
              </w:rPr>
              <w:t>M</w:t>
            </w:r>
            <w:r w:rsidRPr="003140A8">
              <w:rPr>
                <w:rFonts w:ascii="Arial" w:hAnsi="Arial" w:cs="Arial"/>
                <w:sz w:val="24"/>
                <w:szCs w:val="24"/>
              </w:rPr>
              <w:t>anipul</w:t>
            </w:r>
            <w:r w:rsidR="008260F3">
              <w:rPr>
                <w:rFonts w:ascii="Arial" w:hAnsi="Arial" w:cs="Arial"/>
                <w:sz w:val="24"/>
                <w:szCs w:val="24"/>
              </w:rPr>
              <w:t>ar</w:t>
            </w:r>
            <w:r w:rsidRPr="003140A8">
              <w:rPr>
                <w:rFonts w:ascii="Arial" w:hAnsi="Arial" w:cs="Arial"/>
                <w:sz w:val="24"/>
                <w:szCs w:val="24"/>
              </w:rPr>
              <w:t>, manuse</w:t>
            </w:r>
            <w:r w:rsidR="008260F3">
              <w:rPr>
                <w:rFonts w:ascii="Arial" w:hAnsi="Arial" w:cs="Arial"/>
                <w:sz w:val="24"/>
                <w:szCs w:val="24"/>
              </w:rPr>
              <w:t>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>cri</w:t>
            </w:r>
            <w:r w:rsidR="008260F3" w:rsidRPr="00F73A6D">
              <w:rPr>
                <w:rFonts w:ascii="Arial" w:hAnsi="Arial" w:cs="Arial"/>
                <w:sz w:val="24"/>
                <w:szCs w:val="24"/>
                <w:highlight w:val="yellow"/>
              </w:rPr>
              <w:t>ar</w:t>
            </w:r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>, constru</w:t>
            </w:r>
            <w:r w:rsidR="008260F3" w:rsidRPr="00F73A6D">
              <w:rPr>
                <w:rFonts w:ascii="Arial" w:hAnsi="Arial" w:cs="Arial"/>
                <w:sz w:val="24"/>
                <w:szCs w:val="24"/>
                <w:highlight w:val="yellow"/>
              </w:rPr>
              <w:t>ir, reaproveitar</w:t>
            </w:r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utilizando diversos </w:t>
            </w:r>
            <w:r w:rsidR="008260F3" w:rsidRPr="00F73A6D">
              <w:rPr>
                <w:rFonts w:ascii="Arial" w:hAnsi="Arial" w:cs="Arial"/>
                <w:sz w:val="24"/>
                <w:szCs w:val="24"/>
                <w:highlight w:val="yellow"/>
              </w:rPr>
              <w:t>objetos e materiais e desenvolver</w:t>
            </w:r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percepção visual, auditiva, tátil, gustativa, olfativa.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22DEAE9" w14:textId="77777777" w:rsidR="004E5FF4" w:rsidRPr="003140A8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8260F3">
              <w:rPr>
                <w:rFonts w:ascii="Arial" w:hAnsi="Arial" w:cs="Arial"/>
                <w:sz w:val="24"/>
                <w:szCs w:val="24"/>
              </w:rPr>
              <w:t>Movimentar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0F3">
              <w:rPr>
                <w:rFonts w:ascii="Arial" w:hAnsi="Arial" w:cs="Arial"/>
                <w:sz w:val="24"/>
                <w:szCs w:val="24"/>
              </w:rPr>
              <w:t xml:space="preserve">o corpo: </w:t>
            </w:r>
            <w:r w:rsidRPr="003140A8">
              <w:rPr>
                <w:rFonts w:ascii="Arial" w:hAnsi="Arial" w:cs="Arial"/>
                <w:sz w:val="24"/>
                <w:szCs w:val="24"/>
              </w:rPr>
              <w:t>sentar, arrastar, engatinhar, rolar, ficar em pé com apoio, andar, correr, pular, saltar, rodar, dançar, marchar, subir escadas, ultrapassar obstáculos, passar dentro, equilibrar-se, abraçar, esconder, passar por circuitos, túneis, trilhas, entre outros.</w:t>
            </w:r>
          </w:p>
          <w:p w14:paraId="4699CC07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8260F3">
              <w:rPr>
                <w:rFonts w:ascii="Arial" w:hAnsi="Arial" w:cs="Arial"/>
                <w:sz w:val="24"/>
                <w:szCs w:val="24"/>
              </w:rPr>
              <w:t>Manusear e a explorar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sensorial</w:t>
            </w:r>
            <w:r w:rsidR="008260F3">
              <w:rPr>
                <w:rFonts w:ascii="Arial" w:hAnsi="Arial" w:cs="Arial"/>
                <w:sz w:val="24"/>
                <w:szCs w:val="24"/>
              </w:rPr>
              <w:t>mente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objetos e materiais diversos (olhar, cheirar, ouvir, degustar, amassar, rasgar, picar, embolar, enrolar, entre outros). </w:t>
            </w:r>
          </w:p>
          <w:p w14:paraId="15350B27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8260F3">
              <w:rPr>
                <w:rFonts w:ascii="Arial" w:hAnsi="Arial" w:cs="Arial"/>
                <w:sz w:val="24"/>
                <w:szCs w:val="24"/>
              </w:rPr>
              <w:t xml:space="preserve">Ter 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contato com diversos materiais e objetos no espaço (pegar, encaixar, empilhar, puxar, segurar, enfileirar, agrupar, chutar, arremessar e outros). </w:t>
            </w:r>
          </w:p>
          <w:p w14:paraId="2EF98C25" w14:textId="77777777" w:rsidR="004E5FF4" w:rsidRDefault="004A52C8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Brincar</w:t>
            </w:r>
            <w:r w:rsidR="004E5FF4" w:rsidRPr="003140A8">
              <w:rPr>
                <w:rFonts w:ascii="Arial" w:hAnsi="Arial" w:cs="Arial"/>
                <w:sz w:val="24"/>
                <w:szCs w:val="24"/>
              </w:rPr>
              <w:t xml:space="preserve"> com a própria imagem criando gestos, movimentos em frente do espelho, explorando caretas, mímicas etc.  </w:t>
            </w:r>
          </w:p>
          <w:p w14:paraId="36822B07" w14:textId="0EC7A29C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A52C8">
              <w:rPr>
                <w:rFonts w:ascii="Arial" w:hAnsi="Arial" w:cs="Arial"/>
                <w:sz w:val="24"/>
                <w:szCs w:val="24"/>
              </w:rPr>
              <w:t>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econhecer </w:t>
            </w:r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>e marcar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ritmos das músicas, dos cantos, do corpo etc. </w:t>
            </w:r>
          </w:p>
          <w:p w14:paraId="3AB97F3D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A52C8">
              <w:rPr>
                <w:rFonts w:ascii="Arial" w:hAnsi="Arial" w:cs="Arial"/>
                <w:sz w:val="24"/>
                <w:szCs w:val="24"/>
              </w:rPr>
              <w:t>B</w:t>
            </w:r>
            <w:r w:rsidRPr="003140A8">
              <w:rPr>
                <w:rFonts w:ascii="Arial" w:hAnsi="Arial" w:cs="Arial"/>
                <w:sz w:val="24"/>
                <w:szCs w:val="24"/>
              </w:rPr>
              <w:t>rinca</w:t>
            </w:r>
            <w:r w:rsidR="004A52C8">
              <w:rPr>
                <w:rFonts w:ascii="Arial" w:hAnsi="Arial" w:cs="Arial"/>
                <w:sz w:val="24"/>
                <w:szCs w:val="24"/>
              </w:rPr>
              <w:t>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em espaços internos e externos com objetos, materiais e brinquedos estruturados e </w:t>
            </w:r>
            <w:r w:rsidRPr="003140A8">
              <w:rPr>
                <w:rFonts w:ascii="Arial" w:hAnsi="Arial" w:cs="Arial"/>
                <w:sz w:val="24"/>
                <w:szCs w:val="24"/>
              </w:rPr>
              <w:lastRenderedPageBreak/>
              <w:t xml:space="preserve">não estruturados, com texturas, cores, formas, pesos e tamanhos variados. </w:t>
            </w:r>
          </w:p>
          <w:p w14:paraId="79531CE0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● </w:t>
            </w:r>
            <w:r w:rsidR="004A52C8" w:rsidRPr="00F73A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4A52C8" w:rsidRPr="00F73A6D">
              <w:rPr>
                <w:rFonts w:ascii="Arial" w:hAnsi="Arial" w:cs="Arial"/>
                <w:sz w:val="24"/>
                <w:szCs w:val="24"/>
              </w:rPr>
              <w:t>Explorar</w:t>
            </w:r>
            <w:proofErr w:type="gramEnd"/>
            <w:r w:rsidR="004A52C8" w:rsidRPr="00F73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A6D">
              <w:rPr>
                <w:rFonts w:ascii="Arial" w:hAnsi="Arial" w:cs="Arial"/>
                <w:sz w:val="24"/>
                <w:szCs w:val="24"/>
              </w:rPr>
              <w:t>as sensações</w:t>
            </w:r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4A52C8" w:rsidRPr="00F73A6D">
              <w:rPr>
                <w:rFonts w:ascii="Arial" w:hAnsi="Arial" w:cs="Arial"/>
                <w:sz w:val="24"/>
                <w:szCs w:val="24"/>
                <w:highlight w:val="yellow"/>
              </w:rPr>
              <w:t>por meio da</w:t>
            </w:r>
            <w:r w:rsidRPr="00F73A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manipulação de objetos como bucha, escova de dente nova, pente de madeira, argola de madeira ou de metal, chaveiro com chaves, bolas de tecido, madeira ou borracha, sino entre outros.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87B5CA" w14:textId="34682476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proofErr w:type="spellStart"/>
            <w:r w:rsidR="004A52C8">
              <w:rPr>
                <w:rFonts w:ascii="Arial" w:hAnsi="Arial" w:cs="Arial"/>
                <w:sz w:val="24"/>
                <w:szCs w:val="24"/>
              </w:rPr>
              <w:t>E</w:t>
            </w:r>
            <w:r w:rsidR="00CC05BF">
              <w:rPr>
                <w:rFonts w:ascii="Arial" w:hAnsi="Arial" w:cs="Arial"/>
                <w:sz w:val="24"/>
                <w:szCs w:val="24"/>
              </w:rPr>
              <w:t>xperie</w:t>
            </w:r>
            <w:r w:rsidRPr="003140A8">
              <w:rPr>
                <w:rFonts w:ascii="Arial" w:hAnsi="Arial" w:cs="Arial"/>
                <w:sz w:val="24"/>
                <w:szCs w:val="24"/>
              </w:rPr>
              <w:t>ncia</w:t>
            </w:r>
            <w:r w:rsidR="004A52C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3140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2C8">
              <w:rPr>
                <w:rFonts w:ascii="Arial" w:hAnsi="Arial" w:cs="Arial"/>
                <w:sz w:val="24"/>
                <w:szCs w:val="24"/>
              </w:rPr>
              <w:t xml:space="preserve">diversos </w:t>
            </w:r>
            <w:r w:rsidRPr="003140A8">
              <w:rPr>
                <w:rFonts w:ascii="Arial" w:hAnsi="Arial" w:cs="Arial"/>
                <w:sz w:val="24"/>
                <w:szCs w:val="24"/>
              </w:rPr>
              <w:t>son</w:t>
            </w:r>
            <w:r w:rsidR="004A52C8">
              <w:rPr>
                <w:rFonts w:ascii="Arial" w:hAnsi="Arial" w:cs="Arial"/>
                <w:sz w:val="24"/>
                <w:szCs w:val="24"/>
              </w:rPr>
              <w:t>s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(ruídos, sons de carro, sons com a boca e língua, sons com o corpo, da natureza, dos objetos, dos animais, entre outros).</w:t>
            </w:r>
          </w:p>
          <w:p w14:paraId="6555B5F6" w14:textId="77777777" w:rsidR="004A52C8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 ● </w:t>
            </w:r>
            <w:r w:rsidR="004A52C8">
              <w:rPr>
                <w:rFonts w:ascii="Arial" w:hAnsi="Arial" w:cs="Arial"/>
                <w:sz w:val="24"/>
                <w:szCs w:val="24"/>
              </w:rPr>
              <w:t>P</w:t>
            </w:r>
            <w:r w:rsidRPr="003140A8">
              <w:rPr>
                <w:rFonts w:ascii="Arial" w:hAnsi="Arial" w:cs="Arial"/>
                <w:sz w:val="24"/>
                <w:szCs w:val="24"/>
              </w:rPr>
              <w:t>articipa</w:t>
            </w:r>
            <w:r w:rsidR="004A52C8">
              <w:rPr>
                <w:rFonts w:ascii="Arial" w:hAnsi="Arial" w:cs="Arial"/>
                <w:sz w:val="24"/>
                <w:szCs w:val="24"/>
              </w:rPr>
              <w:t>r de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brincadeiras e movimentos livres de arrastar, apoiar, segurar, puxar, jogar, esconder, andar, correr, pular, sentar, subir, descer, cair, rolar e levantar, em espaços variados e em diferentes tipos de solo (terra, grama, pedra, calçada, asfalto, areia, lama). </w:t>
            </w:r>
          </w:p>
          <w:p w14:paraId="24328552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A52C8">
              <w:rPr>
                <w:rFonts w:ascii="Arial" w:hAnsi="Arial" w:cs="Arial"/>
                <w:sz w:val="24"/>
                <w:szCs w:val="24"/>
              </w:rPr>
              <w:t>Construir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a brincadeira em espaços como cabanas, túneis, barracas, cavernas, passagens estreitas, rampas, buracos, abrigos, tocas, caixas, pneus, de forma a desafiar os seus movimentos.  </w:t>
            </w:r>
          </w:p>
          <w:p w14:paraId="4131644B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A52C8">
              <w:rPr>
                <w:rFonts w:ascii="Arial" w:hAnsi="Arial" w:cs="Arial"/>
                <w:sz w:val="24"/>
                <w:szCs w:val="24"/>
              </w:rPr>
              <w:t>Brincar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com objetos que provoquem movimentos como bexigas, bolinhas de sabão, móbiles, cata-ventos, aviões de papel, pipas etc.</w:t>
            </w:r>
          </w:p>
          <w:p w14:paraId="1EE1725B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 ● </w:t>
            </w:r>
            <w:r w:rsidR="004A52C8">
              <w:rPr>
                <w:rFonts w:ascii="Arial" w:hAnsi="Arial" w:cs="Arial"/>
                <w:sz w:val="24"/>
                <w:szCs w:val="24"/>
              </w:rPr>
              <w:t>B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rincar e explorar diferentes espaços da natureza, </w:t>
            </w:r>
            <w:r w:rsidRPr="00202718">
              <w:rPr>
                <w:rFonts w:ascii="Arial" w:hAnsi="Arial" w:cs="Arial"/>
                <w:sz w:val="24"/>
                <w:szCs w:val="24"/>
                <w:highlight w:val="yellow"/>
              </w:rPr>
              <w:t>subir em árvores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ou ficar à sua sombra, sentindo-a e compreendendo a interação que existe entre as árvores e a vegetação que está ao redor, com os animais que se alimentam de seus frutos, com as nuvens que trazem chuva, com a sensação gerada pela sua presença. </w:t>
            </w:r>
          </w:p>
          <w:p w14:paraId="49ECD01E" w14:textId="1BE102D4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A52C8" w:rsidRPr="00202718">
              <w:rPr>
                <w:rFonts w:ascii="Arial" w:hAnsi="Arial" w:cs="Arial"/>
                <w:sz w:val="24"/>
                <w:szCs w:val="24"/>
                <w:highlight w:val="yellow"/>
              </w:rPr>
              <w:t>Dar</w:t>
            </w:r>
            <w:r w:rsidRPr="0020271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banho em bonecas e brinquedos</w:t>
            </w:r>
            <w:r w:rsidRPr="003140A8">
              <w:rPr>
                <w:rFonts w:ascii="Arial" w:hAnsi="Arial" w:cs="Arial"/>
                <w:sz w:val="24"/>
                <w:szCs w:val="24"/>
              </w:rPr>
              <w:t>, brincar dentro das bacias</w:t>
            </w:r>
            <w:r w:rsidR="00202718" w:rsidRPr="00202718">
              <w:rPr>
                <w:rFonts w:ascii="Arial" w:hAnsi="Arial" w:cs="Arial"/>
                <w:color w:val="FF0000"/>
                <w:sz w:val="24"/>
                <w:szCs w:val="24"/>
              </w:rPr>
              <w:t xml:space="preserve"> (com diferentes brinquedos)</w:t>
            </w:r>
            <w:r w:rsidRPr="00202718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Pr="003140A8">
              <w:rPr>
                <w:rFonts w:ascii="Arial" w:hAnsi="Arial" w:cs="Arial"/>
                <w:sz w:val="24"/>
                <w:szCs w:val="24"/>
              </w:rPr>
              <w:t>encher e esvaziar e, em dias de muito calor, tomar banhos de chuva e de mangueira.</w:t>
            </w:r>
          </w:p>
          <w:p w14:paraId="1CF8FE8B" w14:textId="36015D82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 ● </w:t>
            </w:r>
            <w:r w:rsidR="004A52C8">
              <w:rPr>
                <w:rFonts w:ascii="Arial" w:hAnsi="Arial" w:cs="Arial"/>
                <w:sz w:val="24"/>
                <w:szCs w:val="24"/>
              </w:rPr>
              <w:t>R</w:t>
            </w:r>
            <w:r w:rsidRPr="003140A8">
              <w:rPr>
                <w:rFonts w:ascii="Arial" w:hAnsi="Arial" w:cs="Arial"/>
                <w:sz w:val="24"/>
                <w:szCs w:val="24"/>
              </w:rPr>
              <w:t>econhe</w:t>
            </w:r>
            <w:r w:rsidR="00F73A6D">
              <w:rPr>
                <w:rFonts w:ascii="Arial" w:hAnsi="Arial" w:cs="Arial"/>
                <w:sz w:val="24"/>
                <w:szCs w:val="24"/>
              </w:rPr>
              <w:t>ce</w:t>
            </w:r>
            <w:r w:rsidR="004A52C8">
              <w:rPr>
                <w:rFonts w:ascii="Arial" w:hAnsi="Arial" w:cs="Arial"/>
                <w:sz w:val="24"/>
                <w:szCs w:val="24"/>
              </w:rPr>
              <w:t xml:space="preserve">r as partes, os aspectos e 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as características do seu corpo, do corpo do professor, dos colegas, construindo uma autoimagem positiva de si mesmo e dos outros. </w:t>
            </w:r>
          </w:p>
          <w:p w14:paraId="1749E6B3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A52C8">
              <w:rPr>
                <w:rFonts w:ascii="Arial" w:hAnsi="Arial" w:cs="Arial"/>
                <w:sz w:val="24"/>
                <w:szCs w:val="24"/>
              </w:rPr>
              <w:t>P</w:t>
            </w:r>
            <w:r w:rsidRPr="003140A8">
              <w:rPr>
                <w:rFonts w:ascii="Arial" w:hAnsi="Arial" w:cs="Arial"/>
                <w:sz w:val="24"/>
                <w:szCs w:val="24"/>
              </w:rPr>
              <w:t>articipa</w:t>
            </w:r>
            <w:r w:rsidR="004A52C8">
              <w:rPr>
                <w:rFonts w:ascii="Arial" w:hAnsi="Arial" w:cs="Arial"/>
                <w:sz w:val="24"/>
                <w:szCs w:val="24"/>
              </w:rPr>
              <w:t>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em práticas de higiene pessoal, autocuidado e auto-organização, em um movimento constante de independência e autonomia. </w:t>
            </w:r>
          </w:p>
          <w:p w14:paraId="09243074" w14:textId="22363125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A52C8">
              <w:rPr>
                <w:rFonts w:ascii="Arial" w:hAnsi="Arial" w:cs="Arial"/>
                <w:sz w:val="24"/>
                <w:szCs w:val="24"/>
              </w:rPr>
              <w:t>Conhecer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e control</w:t>
            </w:r>
            <w:r w:rsidR="004A52C8">
              <w:rPr>
                <w:rFonts w:ascii="Arial" w:hAnsi="Arial" w:cs="Arial"/>
                <w:sz w:val="24"/>
                <w:szCs w:val="24"/>
              </w:rPr>
              <w:t>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o corpo e o movimento, de forma a perceber, em situações de brincadeiras, os sinais vitais do corpo e algumas de suas alterações (respiração, batimento cardíaco</w:t>
            </w:r>
            <w:r w:rsidR="00202718"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  <w:r w:rsidRPr="003140A8">
              <w:rPr>
                <w:rFonts w:ascii="Arial" w:hAnsi="Arial" w:cs="Arial"/>
                <w:sz w:val="24"/>
                <w:szCs w:val="24"/>
              </w:rPr>
              <w:t xml:space="preserve"> etc.). </w:t>
            </w:r>
          </w:p>
          <w:p w14:paraId="4C639A4C" w14:textId="77777777" w:rsidR="004E5FF4" w:rsidRDefault="004E5FF4" w:rsidP="004E5F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>● Desenvolver com a criança brincadeiras de lateralidade, deslocamento, percepção espacial (em cima, embaixo, atrás, frente, alto, baixo, direita, esquerda etc.)</w:t>
            </w:r>
          </w:p>
          <w:p w14:paraId="24232C61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 xml:space="preserve">Expressar-se e ter acolhidos, compreendidos e potencializados seus recursos comunicativos do choro, arrulhos, balbucios, olhares, imitação, gestos, expressões corporais e faciais em diferentes momentos do cotidiano; </w:t>
            </w:r>
          </w:p>
          <w:p w14:paraId="746A45C0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lastRenderedPageBreak/>
              <w:t>Receber cuidados, carinhos, toques, massagens, colo, aconchego, consolo e ser estimulada e encorajada a retribuir carinhos, toques, abraços;</w:t>
            </w:r>
          </w:p>
          <w:p w14:paraId="2C02BFA7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Conviver em espaço acolhedor, agradável, confortável, instigante, desafiador, seguro;</w:t>
            </w:r>
          </w:p>
          <w:p w14:paraId="007F2889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valorizada sua organização familiar por meio de fotos, relatos, participação da família em momentos coletiv</w:t>
            </w:r>
            <w:r>
              <w:rPr>
                <w:rFonts w:ascii="Arial" w:hAnsi="Arial" w:cs="Arial"/>
                <w:sz w:val="24"/>
                <w:szCs w:val="24"/>
              </w:rPr>
              <w:t>os</w:t>
            </w:r>
            <w:r w:rsidRPr="007A2D93">
              <w:rPr>
                <w:rFonts w:ascii="Arial" w:hAnsi="Arial" w:cs="Arial"/>
                <w:sz w:val="24"/>
                <w:szCs w:val="24"/>
              </w:rPr>
              <w:t>, etc., assim como conhecer, valorizar e respeitar as diferentes composições familiares dos colegas;</w:t>
            </w:r>
          </w:p>
          <w:p w14:paraId="2942D275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Aprender a conviver respeitando a igualdade entre meninos e meninas de participar das brincadeiras, interagir, expressar-se, brincar.</w:t>
            </w:r>
          </w:p>
          <w:p w14:paraId="03909F50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Apreciar, contemplar, interagir com foto e imagens de si mesmo, de outras crianças, da família, de pessoas da instituição, de pessoas de outros lugares, épocas, culturas, de momentos vividos na instituição;</w:t>
            </w:r>
          </w:p>
          <w:p w14:paraId="5E3C5FA5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Ser chamada pelo nome como forma de ir significando a relação nome-criança-pessoa;</w:t>
            </w:r>
          </w:p>
          <w:p w14:paraId="4D2E1924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Conviver, interagir e brincar com crianças da mesma idade, de outras idades, com professores e demais adultos, estabelecendo relações cotidianas afetivas e cooperativas;</w:t>
            </w:r>
          </w:p>
          <w:p w14:paraId="7C87544A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Participar da organização do espaço, expondo suas produções, dando pequenas ideias e colaborando na sua organização;</w:t>
            </w:r>
          </w:p>
          <w:p w14:paraId="6EB98F65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tempo suficiente e ser encorajada e estimulada para promover as trocas afetivas e cotidianas pelos olhares, gestos, toques, abraços, sorrisos, palavras, entre pares, com outras crianças e adultos;</w:t>
            </w:r>
          </w:p>
          <w:p w14:paraId="5FBF00EA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Receber estímulo, apoio, orientações e participar da resolução dos conflitos gerados pela convivência, afirmando as identidades, a solidariedade, a cooperação;</w:t>
            </w:r>
          </w:p>
          <w:p w14:paraId="3D92E826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Participar de brincadeiras e interações sem ter que passar longos períodos esperando a sua vez;</w:t>
            </w:r>
          </w:p>
          <w:p w14:paraId="47E0DD29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atendidas, reconhecidas e valorizadas suas necessidades de fome, sede, sono, alimentação, fisiológicas, de higiene e cuidados pessoais;</w:t>
            </w:r>
          </w:p>
          <w:p w14:paraId="18914231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garantida uma transição casa-instituição de educação infantil de forma mais harmoniosa, tranquila e acolhedora possível;</w:t>
            </w:r>
          </w:p>
          <w:p w14:paraId="17A5128B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respeitados seus pertences pessoais, brinquedos e objetos de apego, assim como o tempo para desapegar-se;</w:t>
            </w:r>
          </w:p>
          <w:p w14:paraId="32C50F93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Perceber na relação família e escola as atitudes de cooperação e complementaridade nas tarefas de cuidar e educar.</w:t>
            </w:r>
          </w:p>
          <w:p w14:paraId="4CF35344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lastRenderedPageBreak/>
              <w:t>Brincar de cuidar de bonecas e bonecos, de outros brinquedos, dos seus pertences, dos colegas, do ambiente, da natureza, dos espaços de brincar;</w:t>
            </w:r>
          </w:p>
          <w:p w14:paraId="2DCE41E1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incentivo constante para ingestão de alimentos com sabores, odores e cores variadas, que proporcionem alimentação saudável e nutricional, não esquecendo da importância que a água tem para a saúde;</w:t>
            </w:r>
          </w:p>
          <w:p w14:paraId="5CC216F9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Participar de momentos coletivos de alimentação, para que imitando as crianças mais velhas e interagindo com o professor possa ir desenvolvendo atitudes autônomas de se alimentar com apoio e posteriormente sozinha;</w:t>
            </w:r>
          </w:p>
          <w:p w14:paraId="1CF83E2D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garantido momentos de sono em espaço aconchegante, ventilado, agradável;</w:t>
            </w:r>
          </w:p>
          <w:p w14:paraId="7A761784" w14:textId="77777777" w:rsidR="00CF2B1A" w:rsidRPr="007A2D93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garantidos outros espaços para brincar e interagir no caso de não dormir ou repousar;</w:t>
            </w:r>
          </w:p>
          <w:p w14:paraId="1F71149F" w14:textId="77777777" w:rsidR="00CF2B1A" w:rsidRPr="00DD5E0D" w:rsidRDefault="00CF2B1A" w:rsidP="00CF2B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D93">
              <w:rPr>
                <w:rFonts w:ascii="Arial" w:hAnsi="Arial" w:cs="Arial"/>
                <w:sz w:val="24"/>
                <w:szCs w:val="24"/>
              </w:rPr>
              <w:t>Ter autonomia para brincar livremente em espaços internos e externos planejados pelo professor e poder escolher colegas, brinquedos, cenários, objetos e enredos de brincadeiras.</w:t>
            </w:r>
          </w:p>
          <w:p w14:paraId="5030E05E" w14:textId="77777777" w:rsidR="00720A19" w:rsidRPr="00AD7769" w:rsidRDefault="00720A19" w:rsidP="001344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1F43CDF0" w14:textId="77777777" w:rsidR="00720A19" w:rsidRDefault="00720A19" w:rsidP="00720A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20A19" w:rsidSect="00720A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405"/>
    <w:multiLevelType w:val="hybridMultilevel"/>
    <w:tmpl w:val="8D28A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4222"/>
    <w:multiLevelType w:val="hybridMultilevel"/>
    <w:tmpl w:val="97787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76C33"/>
    <w:multiLevelType w:val="hybridMultilevel"/>
    <w:tmpl w:val="80D28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388"/>
    <w:rsid w:val="000A25DE"/>
    <w:rsid w:val="0019509E"/>
    <w:rsid w:val="00202718"/>
    <w:rsid w:val="00230253"/>
    <w:rsid w:val="002A4454"/>
    <w:rsid w:val="004A52C8"/>
    <w:rsid w:val="004E5FF4"/>
    <w:rsid w:val="0063200D"/>
    <w:rsid w:val="00720A19"/>
    <w:rsid w:val="008260F3"/>
    <w:rsid w:val="008D00B7"/>
    <w:rsid w:val="00906C37"/>
    <w:rsid w:val="009749B1"/>
    <w:rsid w:val="00B27A9C"/>
    <w:rsid w:val="00CC05BF"/>
    <w:rsid w:val="00CF2B1A"/>
    <w:rsid w:val="00DB3388"/>
    <w:rsid w:val="00DD5E0D"/>
    <w:rsid w:val="00ED67AB"/>
    <w:rsid w:val="00F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AF1C"/>
  <w15:docId w15:val="{B5B68C7A-1E62-409D-9391-A8F50439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A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1250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Raquel Avila</cp:lastModifiedBy>
  <cp:revision>9</cp:revision>
  <dcterms:created xsi:type="dcterms:W3CDTF">2019-09-26T16:26:00Z</dcterms:created>
  <dcterms:modified xsi:type="dcterms:W3CDTF">2019-11-28T18:27:00Z</dcterms:modified>
</cp:coreProperties>
</file>