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593DE" w14:textId="77777777" w:rsidR="00325826" w:rsidRDefault="00325826" w:rsidP="00325826">
      <w:pPr>
        <w:spacing w:line="276" w:lineRule="auto"/>
        <w:jc w:val="both"/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</w:pPr>
      <w:r w:rsidRPr="00673AC3">
        <w:rPr>
          <w:rFonts w:ascii="Arial" w:eastAsiaTheme="minorEastAsia" w:hAnsi="Arial" w:cs="Arial"/>
          <w:b/>
          <w:color w:val="000000" w:themeColor="dark1"/>
          <w:kern w:val="24"/>
          <w:sz w:val="24"/>
          <w:szCs w:val="24"/>
          <w:lang w:eastAsia="pt-BR"/>
        </w:rPr>
        <w:t>Campo de Experiência: traços, sons, cores e formas</w:t>
      </w:r>
    </w:p>
    <w:p w14:paraId="7D4695BE" w14:textId="77777777" w:rsidR="00325826" w:rsidRPr="00E36EC4" w:rsidRDefault="00325826" w:rsidP="00325826">
      <w:pPr>
        <w:suppressAutoHyphens/>
        <w:spacing w:line="254" w:lineRule="auto"/>
        <w:jc w:val="both"/>
        <w:rPr>
          <w:rFonts w:ascii="Calibri" w:eastAsia="Calibri" w:hAnsi="Calibri" w:cs="font366"/>
        </w:rPr>
      </w:pPr>
      <w:r w:rsidRPr="00E36EC4">
        <w:rPr>
          <w:rFonts w:ascii="Arial" w:eastAsia="SimSun" w:hAnsi="Arial" w:cs="Arial"/>
          <w:color w:val="000000"/>
          <w:kern w:val="2"/>
          <w:sz w:val="24"/>
          <w:szCs w:val="24"/>
        </w:rPr>
        <w:t xml:space="preserve">De acordo com a BNCCEI (2017) conviver com diferentes manifestações artísticas, culturais e científicas, locais e universais, no cotidiano da instituição escolar, possibilita às crianças, por meio de experiências diversificadas, vivenciar diversas formas de expressão e linguagens, como as artes visuais (pintura, modelagem, colagem, fotografia etc.), a música, o teatro, a dança e o audiovisual, entre outras. </w:t>
      </w:r>
    </w:p>
    <w:p w14:paraId="17EBA205" w14:textId="77777777" w:rsidR="00325826" w:rsidRPr="00E36EC4" w:rsidRDefault="00325826" w:rsidP="00325826">
      <w:pPr>
        <w:suppressAutoHyphens/>
        <w:spacing w:line="254" w:lineRule="auto"/>
        <w:jc w:val="both"/>
        <w:rPr>
          <w:rFonts w:ascii="Calibri" w:eastAsia="Calibri" w:hAnsi="Calibri" w:cs="font366"/>
        </w:rPr>
      </w:pPr>
      <w:r w:rsidRPr="00E36EC4">
        <w:rPr>
          <w:rFonts w:ascii="Arial" w:eastAsia="SimSun" w:hAnsi="Arial" w:cs="Arial"/>
          <w:kern w:val="2"/>
          <w:sz w:val="24"/>
          <w:szCs w:val="24"/>
        </w:rPr>
        <w:t>As crianças exprimem pensamentos e emoções com imaginação e criatividade: a arte orienta essa propensão, educando para o prazer do belo e para o sentir estético. A exploração dos materiais à disposição permite viver as primeiras experiências artísticas, que são capazes de estimular a criatividade e contagiar outras aprendizagens. As linguagens à disposição das crianças, como a voz, o gesto, a dramatização, os sons, a música, a manipulação dos materiais, as experiências gráfico-pictóricas, as grandes mídias, são descobertas e educadas para que desenvolvam nos pequenos o sentido do belo, a consciência de si mesmos, dos outros e da realidade.</w:t>
      </w:r>
    </w:p>
    <w:p w14:paraId="45B3675E" w14:textId="77777777" w:rsidR="00325826" w:rsidRPr="00E36EC4" w:rsidRDefault="00325826" w:rsidP="00325826">
      <w:pPr>
        <w:suppressAutoHyphens/>
        <w:spacing w:line="254" w:lineRule="auto"/>
        <w:jc w:val="both"/>
        <w:rPr>
          <w:rFonts w:ascii="Calibri" w:eastAsia="Calibri" w:hAnsi="Calibri" w:cs="font366"/>
        </w:rPr>
      </w:pPr>
      <w:r w:rsidRPr="00E36EC4">
        <w:rPr>
          <w:rFonts w:ascii="Arial" w:eastAsia="SimSun" w:hAnsi="Arial" w:cs="Arial"/>
          <w:kern w:val="2"/>
          <w:sz w:val="24"/>
          <w:szCs w:val="24"/>
        </w:rPr>
        <w:t xml:space="preserve">O encontro das crianças com a arte é ocasião para ver com olhos diferentes o mundo que as circunda. Os materiais explorados com os sentidos, as técnicas experimentadas e compartilhadas, as observações de lugares (praças, jardins, paisagens) e de obras (quadros, museus, arquiteturas) ajudarão a melhorar as capacidades perceptivas, cultivar o prazer da fruição, da produção e da invenção e aproximá-las da cultura e do patrimônio artístico. </w:t>
      </w:r>
    </w:p>
    <w:p w14:paraId="0E915AEA" w14:textId="77777777" w:rsidR="00325826" w:rsidRPr="00E36EC4" w:rsidRDefault="00325826" w:rsidP="00325826">
      <w:pPr>
        <w:suppressAutoHyphens/>
        <w:jc w:val="both"/>
        <w:rPr>
          <w:rFonts w:ascii="Calibri" w:eastAsia="Calibri" w:hAnsi="Calibri" w:cs="font366"/>
        </w:rPr>
      </w:pPr>
      <w:r w:rsidRPr="00E36EC4">
        <w:rPr>
          <w:rFonts w:ascii="Arial" w:eastAsia="Calibri" w:hAnsi="Arial" w:cs="Arial"/>
          <w:sz w:val="24"/>
          <w:szCs w:val="24"/>
        </w:rPr>
        <w:t>A música é uma experiência universal que se manifesta em modos e gêneros diferentes, todos de equivalente dignidade, carga emocional e rica de tradições culturais. A criança, interagindo com a paisagem sonora, desenvolve as próprias capacidades cognitivas e de relação, aprende a perceber, escutar, pesquisar e discriminar os sons dentro de contextos de aprendizagem significativos. Explora as próprias possibilidades sonoro-expressivas e simbólico representativas, fortalecendo a confiança nas próprias potencialidades. A audição das produções sonoras pessoais lhe abre o prazer de fazer música e a compartilhar repertórios provenientes de vários gêneros musicais.</w:t>
      </w:r>
    </w:p>
    <w:p w14:paraId="79598DB5" w14:textId="77777777" w:rsidR="00325826" w:rsidRPr="00E36EC4" w:rsidRDefault="00325826" w:rsidP="00325826">
      <w:pPr>
        <w:suppressAutoHyphens/>
        <w:spacing w:line="254" w:lineRule="auto"/>
        <w:jc w:val="both"/>
        <w:rPr>
          <w:rFonts w:ascii="Calibri" w:eastAsia="Calibri" w:hAnsi="Calibri" w:cs="font366"/>
        </w:rPr>
      </w:pPr>
      <w:r w:rsidRPr="00E36EC4">
        <w:rPr>
          <w:rFonts w:ascii="Arial" w:eastAsia="SimSun" w:hAnsi="Arial" w:cs="Arial"/>
          <w:color w:val="000000"/>
          <w:kern w:val="2"/>
          <w:sz w:val="24"/>
          <w:szCs w:val="24"/>
        </w:rPr>
        <w:t xml:space="preserve">Com base nessas experiências, as crianças se expressam por várias linguagens, criando suas próprias produções artísticas ou culturais, exercitando a autoria (coletiva e individual) com sons, traços, gestos, danças, mímicas, encenações, canções, desenhos, modelagens, manipulação de diversos materiais e de recursos tecnológicos. </w:t>
      </w:r>
    </w:p>
    <w:p w14:paraId="7B9E5CA0" w14:textId="77777777" w:rsidR="00325826" w:rsidRPr="00E36EC4" w:rsidRDefault="00325826" w:rsidP="00325826">
      <w:pPr>
        <w:suppressAutoHyphens/>
        <w:spacing w:line="254" w:lineRule="auto"/>
        <w:jc w:val="both"/>
        <w:rPr>
          <w:rFonts w:ascii="Calibri" w:eastAsia="Calibri" w:hAnsi="Calibri" w:cs="font366"/>
        </w:rPr>
      </w:pPr>
      <w:r w:rsidRPr="00E36EC4">
        <w:rPr>
          <w:rFonts w:ascii="Arial" w:eastAsia="SimSun" w:hAnsi="Arial" w:cs="Arial"/>
          <w:color w:val="000000"/>
          <w:kern w:val="2"/>
          <w:sz w:val="24"/>
          <w:szCs w:val="24"/>
        </w:rPr>
        <w:t xml:space="preserve">Essas experiências, por sua vez, contribuem para que, desde muito pequenas, as crianças desenvolvam senso estético e crítico, o conhecimento de si mesmas, dos outros e da realidade que as cerca. Portanto, a Educação Infantil precisa promover a participação das crianças em tempos e espaços para a produção, manifestação e apreciação artística, de modo a favorecer o desenvolvimento da sensibilidade, da criatividade e da expressão pessoal das crianças, permitindo que se apropriem, reconfigurem, permanentemente, a cultura e potencializem </w:t>
      </w:r>
      <w:r w:rsidRPr="00E36EC4">
        <w:rPr>
          <w:rFonts w:ascii="Arial" w:eastAsia="SimSun" w:hAnsi="Arial" w:cs="Arial"/>
          <w:color w:val="000000"/>
          <w:kern w:val="2"/>
          <w:sz w:val="24"/>
          <w:szCs w:val="24"/>
        </w:rPr>
        <w:lastRenderedPageBreak/>
        <w:t>suas singularidades, ao ampliar repertórios e in</w:t>
      </w:r>
      <w:r w:rsidRPr="00E36EC4">
        <w:rPr>
          <w:rFonts w:ascii="Arial" w:eastAsia="SimSun" w:hAnsi="Arial" w:cs="Tahoma"/>
          <w:color w:val="000000"/>
          <w:kern w:val="2"/>
          <w:sz w:val="24"/>
          <w:szCs w:val="24"/>
        </w:rPr>
        <w:t>terpretar suas experiências e vivências artísticas.</w:t>
      </w:r>
    </w:p>
    <w:p w14:paraId="3FABBF84" w14:textId="77777777" w:rsidR="003C0AF9" w:rsidRDefault="003C0AF9" w:rsidP="003C0AF9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Tahoma"/>
          <w:color w:val="000000"/>
          <w:kern w:val="2"/>
          <w:sz w:val="24"/>
          <w:szCs w:val="24"/>
        </w:rPr>
      </w:pPr>
      <w:bookmarkStart w:id="0" w:name="_GoBack"/>
      <w:bookmarkEnd w:id="0"/>
    </w:p>
    <w:p w14:paraId="13A3C23E" w14:textId="77777777" w:rsidR="003C0AF9" w:rsidRPr="000520AF" w:rsidRDefault="003C0AF9" w:rsidP="003C0A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AF">
        <w:rPr>
          <w:rFonts w:ascii="Arial" w:hAnsi="Arial" w:cs="Arial"/>
          <w:sz w:val="24"/>
          <w:szCs w:val="24"/>
        </w:rPr>
        <w:t>REFERÊNCIAS BIBLIOGRÁFICAS</w:t>
      </w:r>
    </w:p>
    <w:p w14:paraId="0C5F8E8E" w14:textId="77777777" w:rsidR="003C0AF9" w:rsidRPr="000520AF" w:rsidRDefault="003C0AF9" w:rsidP="003C0AF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0520AF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BRASIL. Ministério da Educação. Secretaria de Educação Básica. Base Nacional Comum Curricular. Brasília, DF: MEC, 2017. Disponível em: http://basenacionalcomum.mec.gov.br/wpcontent/uploads/2018/06/BNCC_EI_EF_110518_versaofinal_site.pdf. Acesso em: 10 mar. 2019.  </w:t>
      </w:r>
    </w:p>
    <w:p w14:paraId="48ECA2BF" w14:textId="77777777" w:rsidR="003C0AF9" w:rsidRPr="000520AF" w:rsidRDefault="003C0AF9" w:rsidP="003C0AF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0520AF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Resolução Nº 5, de 17 de dezembro de 2009. Fixa as Diretrizes Curriculares Nacionais para a Educação Infantil. Brasília, 2009a. Disponível em: http://www.seduc.ro.gov.br/portal/legislacao/RESCNE005_2009.pdf. Acesso em: 10 maio 2019. </w:t>
      </w:r>
    </w:p>
    <w:p w14:paraId="392C45F7" w14:textId="77777777" w:rsidR="003C0AF9" w:rsidRPr="000520AF" w:rsidRDefault="003C0AF9" w:rsidP="003C0AF9">
      <w:pPr>
        <w:pStyle w:val="NormalWeb"/>
        <w:rPr>
          <w:rFonts w:ascii="Arial" w:hAnsi="Arial" w:cs="Arial"/>
          <w:shd w:val="clear" w:color="auto" w:fill="FFFFFF"/>
        </w:rPr>
      </w:pPr>
      <w:r w:rsidRPr="000520AF">
        <w:rPr>
          <w:rFonts w:ascii="Arial" w:hAnsi="Arial" w:cs="Arial"/>
        </w:rPr>
        <w:t>SANTA CATARINA. Currículo Base do Território Catarinense, 2019.</w:t>
      </w:r>
    </w:p>
    <w:p w14:paraId="7284E0A1" w14:textId="77777777" w:rsidR="003C0AF9" w:rsidRDefault="003C0AF9" w:rsidP="003C0AF9"/>
    <w:p w14:paraId="53FAB27A" w14:textId="77777777" w:rsidR="009029A5" w:rsidRDefault="009029A5"/>
    <w:sectPr w:rsidR="00902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6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AF"/>
    <w:rsid w:val="00325826"/>
    <w:rsid w:val="003C0AF9"/>
    <w:rsid w:val="009029A5"/>
    <w:rsid w:val="009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BC3A8-ECD5-424F-9B80-27AC4918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A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claudia maria da cruz</cp:lastModifiedBy>
  <cp:revision>2</cp:revision>
  <dcterms:created xsi:type="dcterms:W3CDTF">2019-11-28T09:26:00Z</dcterms:created>
  <dcterms:modified xsi:type="dcterms:W3CDTF">2019-11-28T09:26:00Z</dcterms:modified>
</cp:coreProperties>
</file>