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9F33" w14:textId="77777777" w:rsidR="00CF3D53" w:rsidRPr="00AD7769" w:rsidRDefault="00CF3D53" w:rsidP="00CF3D5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2805379"/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 xml:space="preserve">ESPAÇOS, </w:t>
      </w:r>
      <w:r w:rsidRPr="00570B65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TEMPOS, QUANTIDADES, RELAÇÕES E TRANSFORMAÇÕES</w:t>
      </w:r>
    </w:p>
    <w:p w14:paraId="6B8F5CE0" w14:textId="77777777" w:rsidR="00CF3D53" w:rsidRPr="00C70519" w:rsidRDefault="00CF3D53" w:rsidP="00CF3D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635B208C" w14:textId="1A84FDD1" w:rsidR="00CF3D53" w:rsidRDefault="00CF3D53" w:rsidP="00CF3D5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p w14:paraId="47CF2E4C" w14:textId="77777777" w:rsidR="00CF3D53" w:rsidRPr="00C70519" w:rsidRDefault="00CF3D53" w:rsidP="00CF3D53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Crianças bem pequenas</w:t>
      </w:r>
    </w:p>
    <w:p w14:paraId="7B09F37E" w14:textId="722FE775" w:rsidR="00CF3D53" w:rsidRDefault="00CF3D53" w:rsidP="00CF3D5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0519">
        <w:rPr>
          <w:rFonts w:ascii="Arial" w:hAnsi="Arial" w:cs="Arial"/>
          <w:b/>
          <w:bCs/>
        </w:rPr>
        <w:t>1 ano e 7 meses a 3 anos e 11 meses</w:t>
      </w: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245"/>
        <w:gridCol w:w="10343"/>
      </w:tblGrid>
      <w:tr w:rsidR="00CF3D53" w14:paraId="565E2D8C" w14:textId="77777777" w:rsidTr="00CF3D53">
        <w:tc>
          <w:tcPr>
            <w:tcW w:w="5245" w:type="dxa"/>
          </w:tcPr>
          <w:p w14:paraId="415B848C" w14:textId="77777777" w:rsidR="00CF3D53" w:rsidRPr="00C70519" w:rsidRDefault="00CF3D53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3" w:type="dxa"/>
          </w:tcPr>
          <w:p w14:paraId="6EF8B5AA" w14:textId="0228A805" w:rsidR="00CF3D53" w:rsidRPr="00C70519" w:rsidRDefault="00CF3D53" w:rsidP="00F30F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CF3D53" w:rsidRPr="000D2B4C" w14:paraId="544A9439" w14:textId="77777777" w:rsidTr="00CF3D53">
        <w:tc>
          <w:tcPr>
            <w:tcW w:w="5245" w:type="dxa"/>
          </w:tcPr>
          <w:p w14:paraId="4A39DE4A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 Explorar e descrever semelhanças e diferenças entre as características e propriedades dos objetos (textura, massa, tamanho).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520DCE8D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Observar, relatar e descrever incidentes do cotidiano e fenômenos naturais (luz solar, vento, chuva etc.).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31606E5E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Compartilhar, com outras crianças, situações de cuidado de plantas e animais nos espaços da instituição e fora dela.</w:t>
            </w:r>
          </w:p>
          <w:p w14:paraId="2A0182A5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Identificar relações espaciais (dentro e fora, em cima, embaixo, acima, abaixo, entre e do lado) e temporais (antes, durante e depois).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201B8EF7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Classificar objetos, considerando determinado atributo (tamanho, peso, cor, forma etc.).</w:t>
            </w:r>
          </w:p>
          <w:p w14:paraId="75C52555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Utilizar conceitos básicos de tempo (agora, antes, durante, depois, ontem, hoje, amanhã, lento, rápido, depressa, devagar).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22E4A667" w14:textId="77777777" w:rsidR="00CF3D53" w:rsidRDefault="00CF3D53" w:rsidP="00F30FF0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Contar oralmente objetos, pessoas, livros etc., em contextos diversos.</w:t>
            </w: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67A66B97" w14:textId="3C9107CA" w:rsidR="00CF3D53" w:rsidRPr="000D2B4C" w:rsidRDefault="00CF3D53" w:rsidP="00F30FF0">
            <w:pPr>
              <w:rPr>
                <w:rFonts w:ascii="Arial" w:hAnsi="Arial" w:cs="Arial"/>
                <w:b/>
                <w:bCs/>
              </w:rPr>
            </w:pPr>
            <w:r w:rsidRPr="00AB5FEE">
              <w:rPr>
                <w:rFonts w:ascii="Arial" w:eastAsia="Times New Roman" w:hAnsi="Arial" w:cs="Arial"/>
                <w:color w:val="000000"/>
                <w:lang w:eastAsia="pt-BR"/>
              </w:rPr>
              <w:t>Registrar com números a quantidade de crianças (meninas e meninos, presentes e ausentes) e a quantidade de objetos da mesma natureza (bonecas, bolas, livros etc.).</w:t>
            </w:r>
          </w:p>
        </w:tc>
        <w:tc>
          <w:tcPr>
            <w:tcW w:w="10343" w:type="dxa"/>
          </w:tcPr>
          <w:p w14:paraId="767A7E42" w14:textId="0757D481" w:rsidR="00CF3D53" w:rsidRPr="000D2B4C" w:rsidRDefault="00CF3D53" w:rsidP="00F30FF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3BA963" w14:textId="77777777" w:rsidR="00CF3D53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DE2C43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 xml:space="preserve">INDICAÇÕES METODOLÓGICAS </w:t>
      </w:r>
    </w:p>
    <w:p w14:paraId="4354AC07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C414AC">
        <w:rPr>
          <w:rFonts w:ascii="Arial" w:hAnsi="Arial" w:cs="Arial"/>
          <w:bCs/>
        </w:rPr>
        <w:t>Importante considerar no campo de experiências “Espaços, tempos, quantidade</w:t>
      </w:r>
      <w:r>
        <w:rPr>
          <w:rFonts w:ascii="Arial" w:hAnsi="Arial" w:cs="Arial"/>
          <w:bCs/>
        </w:rPr>
        <w:t xml:space="preserve">s, relações e transformações”: </w:t>
      </w:r>
    </w:p>
    <w:p w14:paraId="2258706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>Promover a participação em situações reais do cotidiano em que a criança irá reconhecer e compreender a função dos números nos diversos contextos (relógio, calendário, número de residências, telefones, calculadora, fita métrica, trena, régua etc.).</w:t>
      </w:r>
    </w:p>
    <w:p w14:paraId="35DCBA18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lastRenderedPageBreak/>
        <w:t xml:space="preserve">Planejar experiências em que as crianças possam observar fenômenos e elementos da natureza, de modo a refletir sobre sua incidência na região em que vivem e compreender suas causas e suas características. </w:t>
      </w:r>
    </w:p>
    <w:p w14:paraId="6FDBF7AB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a participação em atividades culinárias para acompanhar a transformação dos alimentos (cor, forma, textura, espessura, quantidade).  ● Incentivar o consumo de alimentos saudáveis por meio de experiências com plantio, cultivo e colheita </w:t>
      </w:r>
    </w:p>
    <w:p w14:paraId="64B949DD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à criança a participação na organização e na estruturação de diferentes espaços internos e externos. </w:t>
      </w:r>
    </w:p>
    <w:p w14:paraId="33538F1C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situações de interações e brincadeiras entre </w:t>
      </w:r>
      <w:proofErr w:type="spellStart"/>
      <w:r w:rsidRPr="008978A0">
        <w:rPr>
          <w:rFonts w:ascii="Arial" w:hAnsi="Arial" w:cs="Arial"/>
          <w:bCs/>
        </w:rPr>
        <w:t>adulto</w:t>
      </w:r>
      <w:proofErr w:type="spellEnd"/>
      <w:r w:rsidRPr="008978A0">
        <w:rPr>
          <w:rFonts w:ascii="Arial" w:hAnsi="Arial" w:cs="Arial"/>
          <w:bCs/>
        </w:rPr>
        <w:t xml:space="preserve">/criança, criança/criança, criança/objeto e com o ambiente. </w:t>
      </w:r>
    </w:p>
    <w:p w14:paraId="27A5E74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às crianças um ambiente em que possam explorar diferentes conceitos matemáticos, que não sejam apenas numéricas, de forma lúdica. Planejar atividades para que as crianças possam compreender a linguagem matemática como fator inserido na vida. </w:t>
      </w:r>
    </w:p>
    <w:p w14:paraId="22A5B0C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Possibilitar o registro por meio das diferentes linguagens (desenho, número, escrita espontânea, quantidade de objetos) para conhecimento do mundo físico e histórico-cultural. </w:t>
      </w:r>
    </w:p>
    <w:p w14:paraId="497ADDE4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espaços e materiais que envolvam as crianças em situações reais de contagem, ordenações, relações entre quantidades, medidas, avaliação de distâncias, comparação de comprimentos e pesos, reconhecimento de figuras geométricas. </w:t>
      </w:r>
    </w:p>
    <w:p w14:paraId="099F3E6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Proporcionar experiências em que as crianças criem misturas com consistências diferentes, temperaturas variadas e pesos diversos. </w:t>
      </w:r>
    </w:p>
    <w:p w14:paraId="3D29052D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Oportunizar à criança expressar suas observações, suas hipóteses e suas explicações sobre objetos, organismos vivos, fenômenos da natureza, características do ambiente, situações sociais por meio do registro em diferentes suportes e uso de diferentes linguagens. </w:t>
      </w:r>
    </w:p>
    <w:p w14:paraId="69B86570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Promover a participação em atividades que favoreçam a utilização de instrumentos de registro e ferramentas de conhecimento, orientação e comunicação, como bússola, lanterna, lupa, microscópio, máquina fotográfica, gravador, celular, filmadora e computador. </w:t>
      </w:r>
    </w:p>
    <w:p w14:paraId="62186E93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Organizar situações em que as crianças possam manipular, explorar o espaço por meio de experiências de deslocamentos de si e dos objetos. </w:t>
      </w:r>
    </w:p>
    <w:p w14:paraId="5E56E507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Favorecer o reconhecimento do lugar onde mora, de forma a identificar rua, bairro, cidade, </w:t>
      </w:r>
    </w:p>
    <w:p w14:paraId="469D1F6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Propiciar experiências em que a criança possa resolver situações problema, formular questões, levantar hipóteses, organizar dados, mediar possibilidades de solução por meio de tabelas, gráficos, entre outros. </w:t>
      </w:r>
    </w:p>
    <w:p w14:paraId="14CA6E70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Garantir a utilização de números em situações contextualizadas e significativas como: distribuição de materiais, divisão de objetos, organização da sala, quadro de registros, coleta de objetos e outros. </w:t>
      </w:r>
    </w:p>
    <w:p w14:paraId="34FB851F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Desenvolver com as crianças a estruturação de tempos, de espaços e de posição: antes, depois, daqui a pouco, hoje, amanhã, em cima, embaixo, ao lado, atrás, em frente, dentro e fora. </w:t>
      </w:r>
    </w:p>
    <w:p w14:paraId="302EC636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t xml:space="preserve">Elaborar propostas de agrupamentos utilizando como critério a quantidade, priorizando algumas relações, tais quais: um, nenhum, muito, pouco, mais, menos, mesma quantidade, igual e diferente.  </w:t>
      </w:r>
    </w:p>
    <w:p w14:paraId="0D76D831" w14:textId="77777777" w:rsidR="00CF3D53" w:rsidRPr="008978A0" w:rsidRDefault="00CF3D53" w:rsidP="00CF3D53">
      <w:pPr>
        <w:spacing w:line="276" w:lineRule="auto"/>
        <w:jc w:val="both"/>
        <w:rPr>
          <w:rFonts w:ascii="Arial" w:hAnsi="Arial" w:cs="Arial"/>
          <w:bCs/>
        </w:rPr>
      </w:pPr>
      <w:r w:rsidRPr="008978A0">
        <w:rPr>
          <w:rFonts w:ascii="Arial" w:hAnsi="Arial" w:cs="Arial"/>
          <w:bCs/>
        </w:rPr>
        <w:lastRenderedPageBreak/>
        <w:t>O campo de experiência “Espaços, tempos, quantidades, relações e transformações” insere a criança em experiências diárias de contato com os números, os fenômenos físicos, os ambientes e os elementos naturais, culturais e sociais.</w:t>
      </w:r>
    </w:p>
    <w:bookmarkEnd w:id="0"/>
    <w:p w14:paraId="3640AF4D" w14:textId="77777777" w:rsidR="00CF3D53" w:rsidRPr="00C414AC" w:rsidRDefault="00CF3D53" w:rsidP="00CF3D53">
      <w:pPr>
        <w:spacing w:line="276" w:lineRule="auto"/>
        <w:jc w:val="both"/>
        <w:rPr>
          <w:rFonts w:ascii="Arial" w:hAnsi="Arial" w:cs="Arial"/>
          <w:b/>
          <w:bCs/>
        </w:rPr>
      </w:pPr>
      <w:r w:rsidRPr="00C414AC">
        <w:rPr>
          <w:rFonts w:ascii="Arial" w:hAnsi="Arial" w:cs="Arial"/>
          <w:b/>
          <w:bCs/>
        </w:rPr>
        <w:t>SUGESTÕES DE EXPERIÊNCIAS -CRIANÇAS BEM PEQUENAS</w:t>
      </w:r>
    </w:p>
    <w:p w14:paraId="6A91E008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 xml:space="preserve">Explorar elementos e produzir edificações, montagens, estruturas com blocos, peças, pedras, madeira, gravetos, galhos, folhas, tecidos, colchões, caixas, </w:t>
      </w:r>
      <w:proofErr w:type="spellStart"/>
      <w:r w:rsidRPr="00864EFB">
        <w:rPr>
          <w:rFonts w:ascii="Arial" w:hAnsi="Arial" w:cs="Arial"/>
        </w:rPr>
        <w:t>legos</w:t>
      </w:r>
      <w:proofErr w:type="spellEnd"/>
      <w:r w:rsidRPr="00864EFB">
        <w:rPr>
          <w:rFonts w:ascii="Arial" w:hAnsi="Arial" w:cs="Arial"/>
        </w:rPr>
        <w:t>, argolas, etc.;</w:t>
      </w:r>
    </w:p>
    <w:p w14:paraId="794C828C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de encaixar, empilhar, emparelhar, selecionar, classificar brinquedos, objetos, elementos da natureza, etc.;</w:t>
      </w:r>
    </w:p>
    <w:p w14:paraId="0739276E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da produção de receitas de bolos, doces, tortas, pães, bolachas, etc., brincando com a mistura de ingredientes e explorando sua curiosidade com misturas, texturas, aromas, sabores, quantidades, pesos bem como com os fenômenos químicos de assar, cozinhar, etc.;</w:t>
      </w:r>
    </w:p>
    <w:p w14:paraId="36AA5019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Explorar brincando os conceitos de em cima, embaixo, perto, longe, esquerda, direita, frente, atrás, alto, baixo, grande, pequeno, leve, pesado, etc.;</w:t>
      </w:r>
    </w:p>
    <w:p w14:paraId="3ECF9E35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Brincar, desenhar, pintar experimentando diferentes posições do corpo: em pé, deitado, sentado;</w:t>
      </w:r>
    </w:p>
    <w:p w14:paraId="3DF529E6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de medir espaços, materiais e objetos presentes no seu cotidiano, utilizando de diferentes formas de medidas: mãos, palmos, pés, cabos de vassoura, fitas métricas, réguas, etc.;</w:t>
      </w:r>
    </w:p>
    <w:p w14:paraId="015543CF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Utilizar a contagem em diversas situações cotidianas: dos brinquedos, dos objetos, dos dedos das mãos, das peças, das datas, das idades, dos preços, sempre em contextos significativos, etc.;</w:t>
      </w:r>
    </w:p>
    <w:p w14:paraId="3F171B37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brincadeiras e interações de uso de conhecimentos temporais: ontem, hoje, amanhã, manhã, tarde, noite, antes, agora, depois, etc.;</w:t>
      </w:r>
    </w:p>
    <w:p w14:paraId="747BDD9A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Construir brinquedos utilizando restos de madeira, de tecido, barbantes, cola, etc.;</w:t>
      </w:r>
    </w:p>
    <w:p w14:paraId="4EF15355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Experimentar espaços e materiais com diferentes alturas, comprimentos, espessuras e descobrir diferentes localizações utilizando-se de pequenos mapas, plantas baixas, setas, legendas, etc.;</w:t>
      </w:r>
    </w:p>
    <w:p w14:paraId="1B16BD6C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Construir e experimentar diferentes percursos como ruas, labirintos, para compor cenários de brincadeiras de carrinho, triciclo, etc., conhecendo algumas regras de trânsito;</w:t>
      </w:r>
    </w:p>
    <w:p w14:paraId="526D8E08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brincadeiras de montar, desmontar, empilhar, derrubar, encher, esvaziar, abrir, fechar, etc.</w:t>
      </w:r>
    </w:p>
    <w:p w14:paraId="4FEEB2C7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Interagir, construir hipóteses, dialogar e aprender sobre os fenômenos naturais como chuvas, tempestades, trovões, raios, neves, etc.;</w:t>
      </w:r>
    </w:p>
    <w:p w14:paraId="134D6F63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Interagir, apreciar, construir hipóteses e aprender sobre a existência do sol, da lua, dos planetas, etc.;</w:t>
      </w:r>
    </w:p>
    <w:p w14:paraId="1CB6DC71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práticas de sustentabilidade como a correta destinação do lixo, práticas de economizar água, luz, etc.;</w:t>
      </w:r>
    </w:p>
    <w:p w14:paraId="2E33ACB9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Construir hipóteses, e aos poucos apropriar-se de conhecimentos científicos sobre fenômenos naturais causados pela degradação do meio ambiente como: alagamentos, deslizamentos de terra, poluição de mares e rios;</w:t>
      </w:r>
    </w:p>
    <w:p w14:paraId="0F760E9A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passeios de exploração e apreciação e conhecimento da biodiversidade presente na natureza;</w:t>
      </w:r>
    </w:p>
    <w:p w14:paraId="3F1AD1CF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livremente em sintonia com plantas, vegetação num ambiente agradável com uma mistura de sol, sombra, cor, textura, aroma e suavidade que proporcionam um sentimento de prazer, tranquilidade e paz;</w:t>
      </w:r>
    </w:p>
    <w:p w14:paraId="02EFBDF5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com peças soltas encontradas na natureza como tocos, troncos, gravetos, areia, água, materiais manipuláveis, ampliando o grau de inventividade e criatividade e as possibilidades de descoberta;</w:t>
      </w:r>
    </w:p>
    <w:p w14:paraId="4257059E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Participar de passeios em parques e praças, florestas, sítios, observatórios, áreas de criação e proteção de animais, flores, plantas, etc.;</w:t>
      </w:r>
    </w:p>
    <w:p w14:paraId="1F7F5F49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Observar a vida dos seres vivos como pássaros, formigas, plantas, flore</w:t>
      </w:r>
      <w:r>
        <w:rPr>
          <w:rFonts w:ascii="Arial" w:hAnsi="Arial" w:cs="Arial"/>
        </w:rPr>
        <w:t>s, etc.</w:t>
      </w:r>
      <w:r w:rsidRPr="00864EFB">
        <w:rPr>
          <w:rFonts w:ascii="Arial" w:hAnsi="Arial" w:cs="Arial"/>
        </w:rPr>
        <w:t>;</w:t>
      </w:r>
    </w:p>
    <w:p w14:paraId="747738AD" w14:textId="77777777" w:rsidR="00CF3D53" w:rsidRPr="00864EFB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Brincar de explorar e desvendar os segredos da natureza utilizando-se de instrumentos industrializados ou confeccionados como lupa, termômetro, binóculo, luneta, telescópio, etc.;</w:t>
      </w:r>
    </w:p>
    <w:p w14:paraId="441B0B60" w14:textId="34F0AFF0" w:rsidR="00C24D82" w:rsidRPr="00CF3D53" w:rsidRDefault="00CF3D53" w:rsidP="00CF3D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864EFB">
        <w:rPr>
          <w:rFonts w:ascii="Arial" w:hAnsi="Arial" w:cs="Arial"/>
        </w:rPr>
        <w:t>Registrar por meio de vídeos e fotos os lugares, plantas, animais encontrados durante os passeios, visitas, brincadeiras e explorações.</w:t>
      </w:r>
      <w:bookmarkStart w:id="1" w:name="_GoBack"/>
      <w:bookmarkEnd w:id="1"/>
    </w:p>
    <w:sectPr w:rsidR="00C24D82" w:rsidRPr="00CF3D53" w:rsidSect="00CF3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10F2"/>
    <w:multiLevelType w:val="hybridMultilevel"/>
    <w:tmpl w:val="06682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00C96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30EC"/>
    <w:multiLevelType w:val="hybridMultilevel"/>
    <w:tmpl w:val="0D90C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B"/>
    <w:rsid w:val="008F223B"/>
    <w:rsid w:val="00C24D82"/>
    <w:rsid w:val="00C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F788"/>
  <w15:chartTrackingRefBased/>
  <w15:docId w15:val="{857E8869-DDAE-438F-A2C0-CA0F7A3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3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2</cp:revision>
  <dcterms:created xsi:type="dcterms:W3CDTF">2019-10-24T13:35:00Z</dcterms:created>
  <dcterms:modified xsi:type="dcterms:W3CDTF">2019-10-24T13:35:00Z</dcterms:modified>
</cp:coreProperties>
</file>