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61456" w14:textId="77777777" w:rsidR="008F0F2E" w:rsidRPr="003140A8" w:rsidRDefault="008F0F2E" w:rsidP="008F0F2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140A8">
        <w:rPr>
          <w:rFonts w:ascii="Arial" w:hAnsi="Arial" w:cs="Arial"/>
          <w:b/>
          <w:bCs/>
          <w:sz w:val="24"/>
          <w:szCs w:val="24"/>
          <w:u w:val="single"/>
        </w:rPr>
        <w:t xml:space="preserve">Campo 2- Corpo, gestos e </w:t>
      </w:r>
      <w:proofErr w:type="gramStart"/>
      <w:r w:rsidRPr="003140A8">
        <w:rPr>
          <w:rFonts w:ascii="Arial" w:hAnsi="Arial" w:cs="Arial"/>
          <w:b/>
          <w:bCs/>
          <w:sz w:val="24"/>
          <w:szCs w:val="24"/>
          <w:u w:val="single"/>
        </w:rPr>
        <w:t>movimentos</w:t>
      </w:r>
      <w:proofErr w:type="gramEnd"/>
      <w:r w:rsidRPr="003140A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94703C7" w14:textId="77777777" w:rsidR="008F0F2E" w:rsidRPr="00AD7769" w:rsidRDefault="008F0F2E" w:rsidP="008F0F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De acordo com a BNCCEI (2017) é com o corpo (por meio dos sentidos, gestos, movimentos impulsivos ou intencionais, coordenados ou espontâneos) que as crianças, desde cedo, exploram o mundo, o espaço e os objetos do seu entorno, estabelecem relações, expressam-se, brincam e produzem conhecimentos sobre si, sobre o outro, sobre o universo social e cultural, tornando-se, progressivamente, conscientes dessa corporeidade. </w:t>
      </w:r>
    </w:p>
    <w:p w14:paraId="1468CFA6" w14:textId="77777777" w:rsidR="008F0F2E" w:rsidRPr="00AD7769" w:rsidRDefault="008F0F2E" w:rsidP="008F0F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Assim, pelas interações e pelos sentidos, as crianças vão conhecendo e reconhecendo as sensações e funções de seu corpo e, com seus gestos e movimentos, identificando suas potencialidades e seus limites, desenvolvendo, ao mesmo tempo, a consciência sobre o que </w:t>
      </w:r>
      <w:proofErr w:type="gramStart"/>
      <w:r w:rsidRPr="00AD7769">
        <w:rPr>
          <w:rFonts w:ascii="Arial" w:hAnsi="Arial" w:cs="Arial"/>
          <w:sz w:val="24"/>
          <w:szCs w:val="24"/>
        </w:rPr>
        <w:t>é</w:t>
      </w:r>
      <w:proofErr w:type="gramEnd"/>
      <w:r w:rsidRPr="00AD7769">
        <w:rPr>
          <w:rFonts w:ascii="Arial" w:hAnsi="Arial" w:cs="Arial"/>
          <w:sz w:val="24"/>
          <w:szCs w:val="24"/>
        </w:rPr>
        <w:t xml:space="preserve"> seguro e o que pode ser um risco à sua integridade física. </w:t>
      </w:r>
    </w:p>
    <w:p w14:paraId="13F2CB6E" w14:textId="77777777" w:rsidR="008F0F2E" w:rsidRPr="00AD7769" w:rsidRDefault="008F0F2E" w:rsidP="008F0F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Na Educação Infantil, o corpo das crianças ganha centralidade, pois ele é o partícipe privilegiado das práticas pedagógicas de cuidado físico, orientadas para a emancipação e a liberdade, e não para a submissão. Assim, a instituição escolar precisa promover oportunidades ricas para que as crianças </w:t>
      </w:r>
      <w:proofErr w:type="gramStart"/>
      <w:r w:rsidRPr="00AD7769">
        <w:rPr>
          <w:rFonts w:ascii="Arial" w:hAnsi="Arial" w:cs="Arial"/>
          <w:sz w:val="24"/>
          <w:szCs w:val="24"/>
        </w:rPr>
        <w:t>possam,</w:t>
      </w:r>
      <w:proofErr w:type="gramEnd"/>
      <w:r w:rsidRPr="00AD7769">
        <w:rPr>
          <w:rFonts w:ascii="Arial" w:hAnsi="Arial" w:cs="Arial"/>
          <w:sz w:val="24"/>
          <w:szCs w:val="24"/>
        </w:rPr>
        <w:t xml:space="preserve"> sempre animadas pelo espírito lúdico e na interação com seus pares, explorar e vivenciar um amplo repertório de movimentos, gestos, olhares, sons e mímicas com o corpo, para descobrir variados modos de ocupação e uso do espaço com o corpo (tais como sentar com apoio, rastejar, engatinhar, escorregar, caminhar apoiando-se em berços, mesas e cordas, saltar, escalar, equilibrar-se, correr, dar cambalhotas, alongar-se etc.).</w:t>
      </w:r>
    </w:p>
    <w:p w14:paraId="6472F04F" w14:textId="77777777" w:rsidR="008F0F2E" w:rsidRPr="00AD7769" w:rsidRDefault="008F0F2E" w:rsidP="008F0F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Mover-se é o primeiro fator de aprendizagem: procurar, descobrir, brincar, pular, correr para a escola é fonte de bem-estar e de equilíbrio psicofísico. </w:t>
      </w:r>
    </w:p>
    <w:p w14:paraId="2879ED21" w14:textId="77777777" w:rsidR="008F0F2E" w:rsidRPr="00AD7769" w:rsidRDefault="008F0F2E" w:rsidP="008F0F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As crianças jogam com seu corpo, </w:t>
      </w:r>
      <w:proofErr w:type="gramStart"/>
      <w:r w:rsidRPr="00AD7769">
        <w:rPr>
          <w:rFonts w:ascii="Arial" w:hAnsi="Arial" w:cs="Arial"/>
          <w:sz w:val="24"/>
          <w:szCs w:val="24"/>
        </w:rPr>
        <w:t>comunicam,</w:t>
      </w:r>
      <w:proofErr w:type="gramEnd"/>
      <w:r w:rsidRPr="00AD7769">
        <w:rPr>
          <w:rFonts w:ascii="Arial" w:hAnsi="Arial" w:cs="Arial"/>
          <w:sz w:val="24"/>
          <w:szCs w:val="24"/>
        </w:rPr>
        <w:t xml:space="preserve"> se exprimem com a mímica, se transvestem, se colocam à prova, também nestes modos percebem a completude de si próprias consolidando autonomia e segurança emotiva. O corpo tem potencialidades expressivas e comunicativas que se realizam numa linguagem caracterizada por uma estrutura sua e por regras que a criança aprende a conhecer por meio de percursos específicos de aprendizagem; as experiências motoras permitem integrar as diferentes linguagens, alternar a palavra e os gestos, produzir e desfrutar música, acompanhar narrações, favorecer a construção da imagem de si e a elaboração do esquema corporal. </w:t>
      </w:r>
    </w:p>
    <w:p w14:paraId="688ACA13" w14:textId="77777777" w:rsidR="008F0F2E" w:rsidRPr="00AD7769" w:rsidRDefault="008F0F2E" w:rsidP="008F0F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As práticas sociais de rotina e de vida cotidiana, a vida e as brincadeiras ao ar livre são tão importantes quanto o uso de pequenas ferramentas e instrumentos, quanto o movimento livre ou guiado em espaços dedicados, quanto os jogos psicomotores e podem ser ocasião para educação da saúde por meio de uma sensibilização da correta alimentação e da higiene pessoal. </w:t>
      </w:r>
    </w:p>
    <w:p w14:paraId="2F7738DC" w14:textId="77777777" w:rsidR="008F0F2E" w:rsidRPr="00AD7769" w:rsidRDefault="008F0F2E" w:rsidP="008F0F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>A educação infantil objetiva desenvolver gradualmente na criança a capacidade de ler e interpretar as mensagens provenientes do próprio corpo e dos outros, respeitando-o e tendo cuidado. Objetiva também desenvolver a capacidade de exprimir e de comunicar por meio do corpo para alcançar e refinar as capacidades perceptivas e de consciência dos objetos, a capacidade de se orientar no espaço, de se movimentar e de comunicar segundo a imaginação e a criatividade.</w:t>
      </w:r>
    </w:p>
    <w:p w14:paraId="0BCD105D" w14:textId="77777777" w:rsidR="008F0F2E" w:rsidRDefault="008F0F2E" w:rsidP="008F0F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lastRenderedPageBreak/>
        <w:t>Ainda, por meio das diferentes linguagens, como a música, a dança, o teatro, as brincadeiras de faz de conta, as crianças se comunicam e se expressam no entrelaçamento entre corpo, emoção e linguagem, por isso a necessidade de se trabalhar o campo: Corpo, gestos e movimentos.</w:t>
      </w:r>
    </w:p>
    <w:p w14:paraId="728453B6" w14:textId="77777777" w:rsidR="008F0F2E" w:rsidRDefault="008F0F2E" w:rsidP="000044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6515E6" w14:textId="77777777" w:rsidR="008F0F2E" w:rsidRDefault="008F0F2E" w:rsidP="000044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AF8341" w14:textId="598C59FD" w:rsidR="0000442D" w:rsidRDefault="0000442D" w:rsidP="000044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CORPO, GESTOS E </w:t>
      </w:r>
      <w:proofErr w:type="gramStart"/>
      <w:r w:rsidRPr="00AD7769">
        <w:rPr>
          <w:rFonts w:ascii="Arial" w:hAnsi="Arial" w:cs="Arial"/>
          <w:b/>
          <w:bCs/>
          <w:sz w:val="24"/>
          <w:szCs w:val="24"/>
        </w:rPr>
        <w:t>MOVIMENTOS</w:t>
      </w:r>
      <w:proofErr w:type="gramEnd"/>
    </w:p>
    <w:p w14:paraId="5E4A9BCA" w14:textId="6F47703E" w:rsidR="0000442D" w:rsidRDefault="0000442D" w:rsidP="000044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EF3BB8" w14:textId="77777777" w:rsidR="0000442D" w:rsidRPr="00C70519" w:rsidRDefault="0000442D" w:rsidP="0000442D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pequenas</w:t>
      </w:r>
    </w:p>
    <w:p w14:paraId="36467303" w14:textId="47B6FF66" w:rsidR="0000442D" w:rsidRDefault="0000442D" w:rsidP="0000442D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70519">
        <w:rPr>
          <w:rFonts w:ascii="Arial" w:hAnsi="Arial" w:cs="Arial"/>
          <w:b/>
          <w:bCs/>
        </w:rPr>
        <w:t>4</w:t>
      </w:r>
      <w:proofErr w:type="gramEnd"/>
      <w:r w:rsidRPr="00C70519">
        <w:rPr>
          <w:rFonts w:ascii="Arial" w:hAnsi="Arial" w:cs="Arial"/>
          <w:b/>
          <w:bCs/>
        </w:rPr>
        <w:t xml:space="preserve"> anos a 5 anos e 11 meses</w:t>
      </w:r>
    </w:p>
    <w:p w14:paraId="5087C032" w14:textId="00FE4916" w:rsidR="0000442D" w:rsidRPr="00C70519" w:rsidRDefault="0000442D" w:rsidP="0000442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22A9EEE4" w14:textId="02E5123D" w:rsidR="0000442D" w:rsidRPr="00AD7769" w:rsidRDefault="0000442D" w:rsidP="0000442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</w:t>
      </w:r>
      <w:proofErr w:type="gramStart"/>
      <w:r w:rsidRPr="00C70519">
        <w:rPr>
          <w:rFonts w:ascii="Arial" w:hAnsi="Arial" w:cs="Arial"/>
          <w:b/>
          <w:bCs/>
          <w:sz w:val="24"/>
          <w:szCs w:val="24"/>
        </w:rPr>
        <w:t>SE</w:t>
      </w:r>
      <w:proofErr w:type="gramEnd"/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045"/>
        <w:gridCol w:w="10543"/>
      </w:tblGrid>
      <w:tr w:rsidR="0000442D" w14:paraId="54CA5181" w14:textId="63A32CE5" w:rsidTr="0000442D">
        <w:tc>
          <w:tcPr>
            <w:tcW w:w="5045" w:type="dxa"/>
          </w:tcPr>
          <w:p w14:paraId="53BB5575" w14:textId="77777777" w:rsidR="0000442D" w:rsidRPr="00C70519" w:rsidRDefault="0000442D" w:rsidP="008A1D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543" w:type="dxa"/>
          </w:tcPr>
          <w:p w14:paraId="05FE2A08" w14:textId="4506FEF7" w:rsidR="0000442D" w:rsidRDefault="0000442D" w:rsidP="008A1D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00442D" w14:paraId="1244D2D7" w14:textId="029F2A69" w:rsidTr="0000442D">
        <w:tc>
          <w:tcPr>
            <w:tcW w:w="5045" w:type="dxa"/>
          </w:tcPr>
          <w:p w14:paraId="10435640" w14:textId="77777777" w:rsidR="0000442D" w:rsidRPr="00AD7769" w:rsidRDefault="0000442D" w:rsidP="008A1D0C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1.</w:t>
            </w:r>
            <w:r w:rsidRPr="00AD7769">
              <w:rPr>
                <w:rFonts w:ascii="Arial" w:hAnsi="Arial" w:cs="Arial"/>
              </w:rPr>
              <w:tab/>
              <w:t xml:space="preserve">Criar com o corpo formas diversificadas de expressão de sentimentos, sensações e emoções, tanto nas situações do cotidiano quanto em brincadeiras, </w:t>
            </w:r>
            <w:proofErr w:type="gramStart"/>
            <w:r w:rsidRPr="00AD7769">
              <w:rPr>
                <w:rFonts w:ascii="Arial" w:hAnsi="Arial" w:cs="Arial"/>
              </w:rPr>
              <w:t>dança,</w:t>
            </w:r>
            <w:proofErr w:type="gramEnd"/>
            <w:r w:rsidRPr="00AD7769">
              <w:rPr>
                <w:rFonts w:ascii="Arial" w:hAnsi="Arial" w:cs="Arial"/>
              </w:rPr>
              <w:t xml:space="preserve"> teatro, música.</w:t>
            </w:r>
          </w:p>
          <w:p w14:paraId="02508CED" w14:textId="77777777" w:rsidR="0000442D" w:rsidRPr="00AD7769" w:rsidRDefault="0000442D" w:rsidP="008A1D0C">
            <w:pPr>
              <w:jc w:val="both"/>
              <w:rPr>
                <w:rFonts w:ascii="Arial" w:hAnsi="Arial" w:cs="Arial"/>
              </w:rPr>
            </w:pPr>
          </w:p>
          <w:p w14:paraId="673B11FF" w14:textId="77777777" w:rsidR="0000442D" w:rsidRPr="00AD7769" w:rsidRDefault="0000442D" w:rsidP="008A1D0C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2.</w:t>
            </w:r>
            <w:r w:rsidRPr="00AD7769">
              <w:rPr>
                <w:rFonts w:ascii="Arial" w:hAnsi="Arial" w:cs="Arial"/>
              </w:rPr>
              <w:tab/>
              <w:t>Demonstrar controle e adequação do uso de seu corpo em brincadeiras e jogos, escuta e reconto de histórias, atividades artísticas, entre outras possibilidades.</w:t>
            </w:r>
          </w:p>
          <w:p w14:paraId="602E62CA" w14:textId="77777777" w:rsidR="0000442D" w:rsidRPr="00AD7769" w:rsidRDefault="0000442D" w:rsidP="008A1D0C">
            <w:pPr>
              <w:jc w:val="both"/>
              <w:rPr>
                <w:rFonts w:ascii="Arial" w:hAnsi="Arial" w:cs="Arial"/>
              </w:rPr>
            </w:pPr>
          </w:p>
          <w:p w14:paraId="6E90D997" w14:textId="77777777" w:rsidR="0000442D" w:rsidRPr="00AD7769" w:rsidRDefault="0000442D" w:rsidP="008A1D0C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3.</w:t>
            </w:r>
            <w:r w:rsidRPr="00AD7769">
              <w:rPr>
                <w:rFonts w:ascii="Arial" w:hAnsi="Arial" w:cs="Arial"/>
              </w:rPr>
              <w:tab/>
              <w:t xml:space="preserve">Criar movimentos, gestos, olhares e mímicas em brincadeiras, jogos e atividades artísticas como </w:t>
            </w:r>
            <w:proofErr w:type="gramStart"/>
            <w:r w:rsidRPr="00AD7769">
              <w:rPr>
                <w:rFonts w:ascii="Arial" w:hAnsi="Arial" w:cs="Arial"/>
              </w:rPr>
              <w:t>dança</w:t>
            </w:r>
            <w:proofErr w:type="gramEnd"/>
            <w:r w:rsidRPr="00AD7769">
              <w:rPr>
                <w:rFonts w:ascii="Arial" w:hAnsi="Arial" w:cs="Arial"/>
              </w:rPr>
              <w:t>, teatro e música.</w:t>
            </w:r>
          </w:p>
          <w:p w14:paraId="45F85983" w14:textId="77777777" w:rsidR="0000442D" w:rsidRPr="00AD7769" w:rsidRDefault="0000442D" w:rsidP="008A1D0C">
            <w:pPr>
              <w:jc w:val="both"/>
              <w:rPr>
                <w:rFonts w:ascii="Arial" w:hAnsi="Arial" w:cs="Arial"/>
              </w:rPr>
            </w:pPr>
          </w:p>
          <w:p w14:paraId="638EC08B" w14:textId="77777777" w:rsidR="0000442D" w:rsidRPr="00AD7769" w:rsidRDefault="0000442D" w:rsidP="008A1D0C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4.</w:t>
            </w:r>
            <w:r w:rsidRPr="00AD7769">
              <w:rPr>
                <w:rFonts w:ascii="Arial" w:hAnsi="Arial" w:cs="Arial"/>
              </w:rPr>
              <w:tab/>
              <w:t xml:space="preserve">Adotar hábitos de autocuidado relacionados </w:t>
            </w:r>
            <w:proofErr w:type="gramStart"/>
            <w:r w:rsidRPr="00AD7769">
              <w:rPr>
                <w:rFonts w:ascii="Arial" w:hAnsi="Arial" w:cs="Arial"/>
              </w:rPr>
              <w:t>a</w:t>
            </w:r>
            <w:proofErr w:type="gramEnd"/>
            <w:r w:rsidRPr="00AD7769">
              <w:rPr>
                <w:rFonts w:ascii="Arial" w:hAnsi="Arial" w:cs="Arial"/>
              </w:rPr>
              <w:t xml:space="preserve"> higiene, alimentação, conforto e aparência.</w:t>
            </w:r>
          </w:p>
          <w:p w14:paraId="767D790C" w14:textId="77777777" w:rsidR="0000442D" w:rsidRPr="00AD7769" w:rsidRDefault="0000442D" w:rsidP="008A1D0C">
            <w:pPr>
              <w:jc w:val="both"/>
              <w:rPr>
                <w:rFonts w:ascii="Arial" w:hAnsi="Arial" w:cs="Arial"/>
              </w:rPr>
            </w:pPr>
          </w:p>
          <w:p w14:paraId="4699B86C" w14:textId="77777777" w:rsidR="0000442D" w:rsidRPr="00C70519" w:rsidRDefault="0000442D" w:rsidP="008A1D0C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5.</w:t>
            </w:r>
            <w:r w:rsidRPr="00AD7769">
              <w:rPr>
                <w:rFonts w:ascii="Arial" w:hAnsi="Arial" w:cs="Arial"/>
              </w:rPr>
              <w:tab/>
              <w:t>Coordenar suas habilidades manuais no atendimento adequado a seus interesses e necessidades em situações diversas.</w:t>
            </w:r>
          </w:p>
        </w:tc>
        <w:tc>
          <w:tcPr>
            <w:tcW w:w="10543" w:type="dxa"/>
          </w:tcPr>
          <w:p w14:paraId="3A8BB5DC" w14:textId="53A0A328" w:rsidR="00785FDF" w:rsidRPr="00785FDF" w:rsidRDefault="00BB3829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Experienciar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0A8">
              <w:rPr>
                <w:rFonts w:ascii="Arial" w:hAnsi="Arial" w:cs="Arial"/>
                <w:sz w:val="24"/>
                <w:szCs w:val="24"/>
              </w:rPr>
              <w:t>conhecimento do corpo e autocuidado, adquirindo hábitos saudáveis de alimentação e higiene, bem como exercer sua autonomia e explorar o movimento como uma forma de linguagem corporal de modo a expressar sentimentos, desejos, emoções e pensamentos de si e do outro.</w:t>
            </w:r>
          </w:p>
          <w:p w14:paraId="3B7E0E1B" w14:textId="6130B67C" w:rsidR="00785FDF" w:rsidRDefault="00BB3829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Vivenciar </w:t>
            </w:r>
            <w:r w:rsidRPr="003140A8">
              <w:rPr>
                <w:rFonts w:ascii="Arial" w:hAnsi="Arial" w:cs="Arial"/>
                <w:sz w:val="24"/>
                <w:szCs w:val="24"/>
              </w:rPr>
              <w:t>a diversidade cultural p</w:t>
            </w:r>
            <w:r w:rsidR="00A13F9E">
              <w:rPr>
                <w:rFonts w:ascii="Arial" w:hAnsi="Arial" w:cs="Arial"/>
                <w:sz w:val="24"/>
                <w:szCs w:val="24"/>
              </w:rPr>
              <w:t xml:space="preserve">or meio da música, das danças, </w:t>
            </w:r>
            <w:r w:rsidRPr="003140A8">
              <w:rPr>
                <w:rFonts w:ascii="Arial" w:hAnsi="Arial" w:cs="Arial"/>
                <w:sz w:val="24"/>
                <w:szCs w:val="24"/>
              </w:rPr>
              <w:t>das brincadeiras</w:t>
            </w:r>
            <w:r w:rsidR="00A13F9E">
              <w:rPr>
                <w:rFonts w:ascii="Arial" w:hAnsi="Arial" w:cs="Arial"/>
                <w:sz w:val="24"/>
                <w:szCs w:val="24"/>
              </w:rPr>
              <w:t xml:space="preserve"> e dos brinquedos</w:t>
            </w:r>
            <w:r w:rsidRPr="003140A8">
              <w:rPr>
                <w:rFonts w:ascii="Arial" w:hAnsi="Arial" w:cs="Arial"/>
                <w:sz w:val="24"/>
                <w:szCs w:val="24"/>
              </w:rPr>
              <w:t>, utilizando seu corpo para manifestar, produzir e a</w:t>
            </w:r>
            <w:r w:rsidR="00785FDF">
              <w:rPr>
                <w:rFonts w:ascii="Arial" w:hAnsi="Arial" w:cs="Arial"/>
                <w:sz w:val="24"/>
                <w:szCs w:val="24"/>
              </w:rPr>
              <w:t>mpliar seu repertório cultural.</w:t>
            </w:r>
          </w:p>
          <w:p w14:paraId="378988AD" w14:textId="3943A101" w:rsidR="00785FDF" w:rsidRDefault="00BB3829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5FDF">
              <w:rPr>
                <w:rFonts w:ascii="Arial" w:hAnsi="Arial" w:cs="Arial"/>
                <w:sz w:val="24"/>
                <w:szCs w:val="24"/>
              </w:rPr>
              <w:t>● Utilizar</w:t>
            </w:r>
            <w:r w:rsidRPr="00785F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0A8">
              <w:rPr>
                <w:rFonts w:ascii="Arial" w:hAnsi="Arial" w:cs="Arial"/>
                <w:sz w:val="24"/>
                <w:szCs w:val="24"/>
              </w:rPr>
              <w:t>canções que favoreçam a imaginação, a criatividade e que permitam a criança reconhecer e</w:t>
            </w:r>
            <w:r w:rsidR="00337C34">
              <w:rPr>
                <w:rFonts w:ascii="Arial" w:hAnsi="Arial" w:cs="Arial"/>
                <w:sz w:val="24"/>
                <w:szCs w:val="24"/>
              </w:rPr>
              <w:t xml:space="preserve"> identificar as partes do corpo, </w:t>
            </w:r>
            <w:r w:rsidR="00337C34" w:rsidRPr="003140A8">
              <w:rPr>
                <w:rFonts w:ascii="Arial" w:hAnsi="Arial" w:cs="Arial"/>
                <w:sz w:val="24"/>
                <w:szCs w:val="24"/>
              </w:rPr>
              <w:t xml:space="preserve">marcar ritmos das músicas, dos cantos, do corpo etc. </w:t>
            </w:r>
          </w:p>
          <w:p w14:paraId="138EE4AA" w14:textId="694D0AC9" w:rsidR="00BB3829" w:rsidRDefault="00BB3829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  <w:r>
              <w:rPr>
                <w:rFonts w:ascii="Arial" w:hAnsi="Arial" w:cs="Arial"/>
                <w:sz w:val="24"/>
                <w:szCs w:val="24"/>
              </w:rPr>
              <w:t xml:space="preserve"> Realizar diferentes </w:t>
            </w:r>
            <w:r w:rsidRPr="003140A8">
              <w:rPr>
                <w:rFonts w:ascii="Arial" w:hAnsi="Arial" w:cs="Arial"/>
                <w:sz w:val="24"/>
                <w:szCs w:val="24"/>
              </w:rPr>
              <w:t>circuitos, desafios e obstáculos.</w:t>
            </w:r>
          </w:p>
          <w:p w14:paraId="0F549C92" w14:textId="324D1EBA" w:rsidR="00BB3829" w:rsidRDefault="00BB3829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  <w:r>
              <w:rPr>
                <w:rFonts w:ascii="Arial" w:hAnsi="Arial" w:cs="Arial"/>
                <w:sz w:val="24"/>
                <w:szCs w:val="24"/>
              </w:rPr>
              <w:t xml:space="preserve"> Manipular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diversos 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objetos com diferentes texturas, cores, formatos, densidades, temperaturas, tamanhos, elementos naturais, objetos que fazem parte da cultura local e familiar. </w:t>
            </w:r>
          </w:p>
          <w:p w14:paraId="3C0736ED" w14:textId="4B4BAE91" w:rsidR="00BB3829" w:rsidRDefault="004B3BE7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Manipular, manusear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>, c</w:t>
            </w:r>
            <w:r>
              <w:rPr>
                <w:rFonts w:ascii="Arial" w:hAnsi="Arial" w:cs="Arial"/>
                <w:sz w:val="24"/>
                <w:szCs w:val="24"/>
              </w:rPr>
              <w:t>riar, construir, reaproveitar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 xml:space="preserve">, utilizando diversos objetos e materiais e 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lastRenderedPageBreak/>
              <w:t xml:space="preserve">desenvolva a percepção visual, auditiva, tátil, gustativa, olfativa.  </w:t>
            </w:r>
          </w:p>
          <w:p w14:paraId="656EB682" w14:textId="57E776C6" w:rsidR="00BB3829" w:rsidRDefault="004B3BE7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Manusear 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 xml:space="preserve">a exploração sensorial de objetos e materiais diversos (olhar, cheirar, ouvir, degustar, amassar, rasgar, picar, embolar, enrolar, entre outros). </w:t>
            </w:r>
          </w:p>
          <w:p w14:paraId="072ED2FF" w14:textId="6ECE260F" w:rsidR="00337C34" w:rsidRDefault="00337C34" w:rsidP="00337C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5FDF">
              <w:rPr>
                <w:rFonts w:ascii="Arial" w:hAnsi="Arial" w:cs="Arial"/>
                <w:sz w:val="24"/>
                <w:szCs w:val="24"/>
              </w:rPr>
              <w:t>Brincar em espaços internos e externos com objetos, materiais e brinquedos industrializados e da natureza, com texturas, cores, formas, pesos e tamanhos variados;</w:t>
            </w:r>
          </w:p>
          <w:p w14:paraId="683E7550" w14:textId="628AC6D4" w:rsidR="00BB3829" w:rsidRDefault="00BB3829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4B3BE7">
              <w:rPr>
                <w:rFonts w:ascii="Arial" w:hAnsi="Arial" w:cs="Arial"/>
                <w:sz w:val="24"/>
                <w:szCs w:val="24"/>
              </w:rPr>
              <w:t xml:space="preserve">Manipular objetos para exploração das sensações 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como bucha, escova de dente nova, pente de madeira, argola de madeira ou de metal, chaveiro com chaves, bolas de tecido, madeira ou borracha, sino entre outros. </w:t>
            </w:r>
          </w:p>
          <w:p w14:paraId="3F277E1E" w14:textId="69A47E3D" w:rsidR="00BB3829" w:rsidRDefault="004B3BE7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Vivenciar 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>experiências sonoras (ruídos, sons de carro, sons com a boca e língua, sons com o corpo, da natureza, dos objetos, dos animais, entre outros).</w:t>
            </w:r>
          </w:p>
          <w:p w14:paraId="308F7BD2" w14:textId="77777777" w:rsidR="004B3BE7" w:rsidRDefault="00BB3829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 ● </w:t>
            </w:r>
            <w:r w:rsidR="004B3BE7">
              <w:rPr>
                <w:rFonts w:ascii="Arial" w:hAnsi="Arial" w:cs="Arial"/>
                <w:sz w:val="24"/>
                <w:szCs w:val="24"/>
              </w:rPr>
              <w:t>Brincar e participar de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movimentos livres de arrastar, apoiar, segurar, puxar, jogar, esconder, andar, correr, pular, sentar, subir, descer, cair, rolar e levantar, em espaços variados e em diferentes tipos de solo (terra, grama, pedra, calçada, asfalto, areia, lama). </w:t>
            </w:r>
          </w:p>
          <w:p w14:paraId="691E08A2" w14:textId="01083454" w:rsidR="00BB3829" w:rsidRDefault="004B3BE7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Construir e brincar 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 xml:space="preserve">em espaços como cabanas, túneis, barracas, cavernas, passagens estreitas, rampas, buracos, abrigos, tocas, caixas, pneus, de forma a desafiar os seus movimentos.  </w:t>
            </w:r>
          </w:p>
          <w:p w14:paraId="403E107C" w14:textId="4E62A856" w:rsidR="00BB3829" w:rsidRDefault="00BB3829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0A8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4B3BE7">
              <w:rPr>
                <w:rFonts w:ascii="Arial" w:hAnsi="Arial" w:cs="Arial"/>
                <w:sz w:val="24"/>
                <w:szCs w:val="24"/>
              </w:rPr>
              <w:t xml:space="preserve">Brincar </w:t>
            </w:r>
            <w:r w:rsidRPr="003140A8">
              <w:rPr>
                <w:rFonts w:ascii="Arial" w:hAnsi="Arial" w:cs="Arial"/>
                <w:sz w:val="24"/>
                <w:szCs w:val="24"/>
              </w:rPr>
              <w:t>com objetos que provoquem movimentos como bexigas, bolinhas de sabão, móbiles, cata-ventos, aviões de papel, pipas etc.</w:t>
            </w:r>
          </w:p>
          <w:p w14:paraId="280B3286" w14:textId="73F9BA08" w:rsidR="00BB3829" w:rsidRDefault="004B3BE7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● B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 xml:space="preserve">rincar e explorar diferentes espaços da natureza, subir em árvores ou ficar à sua sombra, sentindo-a e compreendendo a interação que existe entre as árvores e a vegetação que está ao redor, com os animais que se alimentam de seus frutos, com as nuvens que trazem chuva, com a sensação gerada pela sua presença. </w:t>
            </w:r>
          </w:p>
          <w:p w14:paraId="509E117A" w14:textId="5D40EB04" w:rsidR="00BB3829" w:rsidRDefault="004B3BE7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D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>ar banho em bonecas e brinquedos, brincar dentro das bacias, encher e esvaziar e, em dias de muito calor, tomar banhos de chuva e de mangueira.</w:t>
            </w:r>
          </w:p>
          <w:p w14:paraId="5B114425" w14:textId="031D07B1" w:rsidR="00BB3829" w:rsidRDefault="004B3BE7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● Reconhecer as partes, os aspectos e 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 xml:space="preserve">as características do seu corpo, do corpo do professor, 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lastRenderedPageBreak/>
              <w:t xml:space="preserve">dos colegas, construindo uma autoimagem positiva de si mesmo e dos outros. </w:t>
            </w:r>
          </w:p>
          <w:p w14:paraId="40701C94" w14:textId="4BDB5FD1" w:rsidR="00BB3829" w:rsidRDefault="004B3BE7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Participar de 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 xml:space="preserve">práticas de higiene pessoal, autocuidado e auto-organização, em um movimento constante de independência e autonomia. </w:t>
            </w:r>
          </w:p>
          <w:p w14:paraId="28052B24" w14:textId="6376F3EB" w:rsidR="00BB3829" w:rsidRDefault="004B3BE7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Reconhecer e controlar 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 movimentos sobre seu corpo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 xml:space="preserve">, de forma a perceber, em situações de brincadeiras, os sinais vitais do corpo e algumas de suas alterações (respiração, batimento cardíaco etc.). </w:t>
            </w:r>
          </w:p>
          <w:p w14:paraId="45A99640" w14:textId="77777777" w:rsidR="00785FDF" w:rsidRDefault="004B3BE7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Brincar com a</w:t>
            </w:r>
            <w:r w:rsidR="00BB3829" w:rsidRPr="003140A8">
              <w:rPr>
                <w:rFonts w:ascii="Arial" w:hAnsi="Arial" w:cs="Arial"/>
                <w:sz w:val="24"/>
                <w:szCs w:val="24"/>
              </w:rPr>
              <w:t xml:space="preserve"> lateralidade, deslocamento, percepção espacial (em cima, embaixo, atrás, frente, alto, baixo, direita, esquerda etc.</w:t>
            </w:r>
            <w:proofErr w:type="gramStart"/>
            <w:r w:rsidR="00BB3829" w:rsidRPr="003140A8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  <w:p w14:paraId="1FF4223F" w14:textId="797F669F" w:rsidR="00785FDF" w:rsidRPr="00785FDF" w:rsidRDefault="00785FDF" w:rsidP="00785F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785FDF">
              <w:rPr>
                <w:rFonts w:ascii="Arial" w:hAnsi="Arial" w:cs="Arial"/>
                <w:sz w:val="24"/>
                <w:szCs w:val="24"/>
              </w:rPr>
              <w:t>Descobrir sensações que o corpo provoca na relação com objetos e materiais, na relação com diferentes tipos de solo, no contato com outras crianças e adultos;</w:t>
            </w:r>
          </w:p>
          <w:p w14:paraId="73D29CC8" w14:textId="3F1C2C1F" w:rsidR="00785FDF" w:rsidRPr="002C4893" w:rsidRDefault="002C4893" w:rsidP="002C48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785FDF" w:rsidRPr="002C4893">
              <w:rPr>
                <w:rFonts w:ascii="Arial" w:hAnsi="Arial" w:cs="Arial"/>
                <w:sz w:val="24"/>
                <w:szCs w:val="24"/>
              </w:rPr>
              <w:t xml:space="preserve">Participar de diálogos e </w:t>
            </w:r>
            <w:proofErr w:type="spellStart"/>
            <w:r w:rsidR="00785FDF" w:rsidRPr="002C4893">
              <w:rPr>
                <w:rFonts w:ascii="Arial" w:hAnsi="Arial" w:cs="Arial"/>
                <w:sz w:val="24"/>
                <w:szCs w:val="24"/>
              </w:rPr>
              <w:t>c</w:t>
            </w:r>
            <w:r w:rsidR="00785FDF" w:rsidRPr="002C4893">
              <w:rPr>
                <w:rFonts w:ascii="Arial" w:hAnsi="Arial" w:cs="Arial"/>
                <w:sz w:val="24"/>
                <w:szCs w:val="24"/>
              </w:rPr>
              <w:t>ontação</w:t>
            </w:r>
            <w:proofErr w:type="spellEnd"/>
            <w:r w:rsidR="00785FDF" w:rsidRPr="002C4893">
              <w:rPr>
                <w:rFonts w:ascii="Arial" w:hAnsi="Arial" w:cs="Arial"/>
                <w:sz w:val="24"/>
                <w:szCs w:val="24"/>
              </w:rPr>
              <w:t xml:space="preserve"> de histórias, em rodas de conversa, etc., tendo seu direito à </w:t>
            </w:r>
            <w:proofErr w:type="gramStart"/>
            <w:r w:rsidR="00785FDF" w:rsidRPr="002C4893">
              <w:rPr>
                <w:rFonts w:ascii="Arial" w:hAnsi="Arial" w:cs="Arial"/>
                <w:sz w:val="24"/>
                <w:szCs w:val="24"/>
              </w:rPr>
              <w:t>expressividade garantidos, respeitados, valorizados e potencializados</w:t>
            </w:r>
            <w:proofErr w:type="gramEnd"/>
            <w:r w:rsidR="00785FDF" w:rsidRPr="002C48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A92FE3D" w14:textId="607F981E" w:rsidR="00785FDF" w:rsidRPr="002C4893" w:rsidRDefault="002C4893" w:rsidP="002C48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785FDF" w:rsidRPr="002C4893">
              <w:rPr>
                <w:rFonts w:ascii="Arial" w:hAnsi="Arial" w:cs="Arial"/>
                <w:sz w:val="24"/>
                <w:szCs w:val="24"/>
              </w:rPr>
              <w:t xml:space="preserve">Brincar de reconhecer ritmos, melodia, harmonia das músicas, dos cantos, do corpo, participando de pequenos corais, recitais ou usando as músicas nas brincadeiras, etc.; </w:t>
            </w:r>
          </w:p>
          <w:p w14:paraId="7430542E" w14:textId="724250D1" w:rsidR="00785FDF" w:rsidRPr="002C4893" w:rsidRDefault="002C4893" w:rsidP="002C48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785FDF" w:rsidRPr="002C4893">
              <w:rPr>
                <w:rFonts w:ascii="Arial" w:hAnsi="Arial" w:cs="Arial"/>
                <w:sz w:val="24"/>
                <w:szCs w:val="24"/>
              </w:rPr>
              <w:t>Ter reconhecidos, valorizados e aprender sobre seus atributos físicos: cor da pele, cabelo, estatura, peso, bem como sua origem étnica e cultural, sua religião, seus costumes, suas crenças;</w:t>
            </w:r>
          </w:p>
          <w:p w14:paraId="795A2933" w14:textId="48483330" w:rsidR="00785FDF" w:rsidRPr="002C4893" w:rsidRDefault="002C4893" w:rsidP="002C48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785FDF" w:rsidRPr="002C4893">
              <w:rPr>
                <w:rFonts w:ascii="Arial" w:hAnsi="Arial" w:cs="Arial"/>
                <w:sz w:val="24"/>
                <w:szCs w:val="24"/>
              </w:rPr>
              <w:t>Brincar com a própria imagem criando gestos, movimentos em frente do espelho, explorando caretas, mímicas, enfeitando-se, maquiando-se, etc.;</w:t>
            </w:r>
          </w:p>
          <w:p w14:paraId="70632470" w14:textId="7B68986F" w:rsidR="00785FDF" w:rsidRPr="002C4893" w:rsidRDefault="002C4893" w:rsidP="002C48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785FDF" w:rsidRPr="002C4893">
              <w:rPr>
                <w:rFonts w:ascii="Arial" w:hAnsi="Arial" w:cs="Arial"/>
                <w:sz w:val="24"/>
                <w:szCs w:val="24"/>
              </w:rPr>
              <w:t>Participar de jogos de imitação, de regras, de movimento, aprendendo jogos e criando outros;</w:t>
            </w:r>
          </w:p>
          <w:p w14:paraId="2F2AA5C8" w14:textId="5E852266" w:rsidR="00BB3829" w:rsidRPr="00785FDF" w:rsidRDefault="00BB3829" w:rsidP="00785FDF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58FE5" w14:textId="77777777" w:rsidR="0000442D" w:rsidRDefault="0000442D" w:rsidP="000044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8EC8A3" w14:textId="77777777" w:rsidR="0000442D" w:rsidRDefault="0000442D" w:rsidP="000044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B40694" w14:textId="76ACE7A3" w:rsidR="0000442D" w:rsidRPr="00AD7769" w:rsidRDefault="0000442D" w:rsidP="000044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00442D" w:rsidRPr="00AD7769" w:rsidSect="000044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05"/>
    <w:multiLevelType w:val="hybridMultilevel"/>
    <w:tmpl w:val="8D28A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E4222"/>
    <w:multiLevelType w:val="hybridMultilevel"/>
    <w:tmpl w:val="97787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76C33"/>
    <w:multiLevelType w:val="hybridMultilevel"/>
    <w:tmpl w:val="80D28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BA"/>
    <w:rsid w:val="0000442D"/>
    <w:rsid w:val="00017ABA"/>
    <w:rsid w:val="00150B01"/>
    <w:rsid w:val="002C4893"/>
    <w:rsid w:val="00337C34"/>
    <w:rsid w:val="004B3BE7"/>
    <w:rsid w:val="005C0A4D"/>
    <w:rsid w:val="00785FDF"/>
    <w:rsid w:val="008F0F2E"/>
    <w:rsid w:val="00A13F9E"/>
    <w:rsid w:val="00BB3829"/>
    <w:rsid w:val="00E0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6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0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0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1365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da cruz</dc:creator>
  <cp:lastModifiedBy>Usuário</cp:lastModifiedBy>
  <cp:revision>4</cp:revision>
  <dcterms:created xsi:type="dcterms:W3CDTF">2019-09-27T17:31:00Z</dcterms:created>
  <dcterms:modified xsi:type="dcterms:W3CDTF">2019-09-27T17:57:00Z</dcterms:modified>
</cp:coreProperties>
</file>